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EC17A2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2B1BA8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color w:val="808080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2B1BA8" w:rsidRDefault="00DA1ABE" w:rsidP="002B1BA8">
                    <w:pPr>
                      <w:pStyle w:val="NoSpacing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color w:val="808080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2B1BA8" w:rsidRDefault="00DA1ABE" w:rsidP="00DB7638">
                    <w:pPr>
                      <w:pStyle w:val="NoSpacing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="00DB7638"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="00DB763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 w:val="0"/>
                    <w:bCs w:val="0"/>
                    <w:color w:val="808080"/>
                    <w:sz w:val="22"/>
                    <w:szCs w:val="22"/>
                  </w:rPr>
                  <w:id w:val="22627536"/>
                  <w:placeholder>
                    <w:docPart w:val="EDDEE794A09446D987828B7788CA5D65"/>
                  </w:placeholder>
                </w:sdtPr>
                <w:sdtContent>
                  <w:p w:rsidR="00DB7638" w:rsidRDefault="00DB7638" w:rsidP="00DB7638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Softalind</w:t>
                    </w:r>
                    <w:proofErr w:type="spellEnd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Softa</w:t>
                    </w:r>
                    <w:proofErr w:type="spellEnd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 xml:space="preserve">-Man </w:t>
                    </w:r>
                    <w:proofErr w:type="spell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ViscoRub</w:t>
                    </w:r>
                    <w:proofErr w:type="spellEnd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 xml:space="preserve"> Alcohol hand gel B. Braun.</w:t>
                    </w:r>
                  </w:p>
                  <w:p w:rsidR="007B77C3" w:rsidRPr="00DB7638" w:rsidRDefault="00DB7638" w:rsidP="00DB7638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Alcoholic solution.</w:t>
                    </w:r>
                    <w:proofErr w:type="gramEnd"/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  <w:lang w:eastAsia="en-US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DB7638" w:rsidRDefault="00DB7638" w:rsidP="00DB7638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>NHS Lothian Clinical Staff</w:t>
                    </w:r>
                    <w:r>
                      <w:rPr>
                        <w:rFonts w:cs="Arial"/>
                      </w:rPr>
                      <w:t xml:space="preserve"> and visitors</w:t>
                    </w:r>
                    <w:r w:rsidRPr="00C16F5C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for hand disinfectant (Gel)</w:t>
                    </w:r>
                  </w:p>
                  <w:p w:rsidR="00DB7638" w:rsidRDefault="00DB7638" w:rsidP="00DB7638">
                    <w:pPr>
                      <w:rPr>
                        <w:rFonts w:ascii="Calibri" w:hAnsi="Calibri"/>
                      </w:rPr>
                    </w:pPr>
                  </w:p>
                  <w:p w:rsidR="00DB7638" w:rsidRDefault="00DB7638" w:rsidP="00DB7638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See Leaflet from Health Protection Scotland “Hand hygiene. A guide for healthcare staff”. </w:t>
                    </w:r>
                  </w:p>
                  <w:p w:rsidR="00DB7638" w:rsidRPr="00C16F5C" w:rsidRDefault="00DB7638" w:rsidP="00DB7638">
                    <w:pPr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>and</w:t>
                    </w:r>
                    <w:proofErr w:type="gramEnd"/>
                    <w:r w:rsidRPr="00C16F5C">
                      <w:rPr>
                        <w:rFonts w:ascii="Calibri" w:hAnsi="Calibri"/>
                      </w:rPr>
                      <w:t xml:space="preserve"> for reference </w:t>
                    </w:r>
                    <w:r>
                      <w:rPr>
                        <w:rFonts w:ascii="Calibri" w:hAnsi="Calibri"/>
                      </w:rPr>
                      <w:t xml:space="preserve">check </w:t>
                    </w:r>
                    <w:r w:rsidRPr="00C16F5C">
                      <w:rPr>
                        <w:rFonts w:ascii="Calibri" w:hAnsi="Calibri"/>
                      </w:rPr>
                      <w:t>NHS Lothian Infection Control intranet page</w:t>
                    </w:r>
                    <w:r>
                      <w:rPr>
                        <w:rFonts w:ascii="Calibri" w:hAnsi="Calibri"/>
                      </w:rPr>
                      <w:t>.</w:t>
                    </w:r>
                  </w:p>
                  <w:p w:rsidR="007B77C3" w:rsidRDefault="00EC17A2" w:rsidP="002B1BA8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638" w:rsidRPr="00146068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  <w:r w:rsidRPr="00146068">
                      <w:rPr>
                        <w:rFonts w:ascii="Calibri" w:hAnsi="Calibri" w:cs="Arial"/>
                        <w:b/>
                      </w:rPr>
                      <w:t>Hazard statements</w:t>
                    </w:r>
                    <w:r>
                      <w:rPr>
                        <w:rFonts w:ascii="Calibri" w:hAnsi="Calibri" w:cs="Arial"/>
                        <w:b/>
                      </w:rPr>
                      <w:t>: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Arial"/>
                      </w:rPr>
                    </w:pPr>
                  </w:p>
                  <w:p w:rsidR="00DB7638" w:rsidRPr="00D6339A" w:rsidRDefault="00DB7638" w:rsidP="00DB7638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H225</w:t>
                    </w:r>
                    <w:r w:rsidRPr="00D6339A">
                      <w:rPr>
                        <w:rFonts w:ascii="Calibri" w:hAnsi="Calibri" w:cs="Arial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</w:rPr>
                      <w:t>Highly flammable liquid and vapour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Arial"/>
                      </w:rPr>
                    </w:pPr>
                    <w:r w:rsidRPr="00D6339A">
                      <w:rPr>
                        <w:rFonts w:ascii="Calibri" w:hAnsi="Calibri" w:cs="Arial"/>
                      </w:rPr>
                      <w:t>H3</w:t>
                    </w:r>
                    <w:r>
                      <w:rPr>
                        <w:rFonts w:ascii="Calibri" w:hAnsi="Calibri" w:cs="Arial"/>
                      </w:rPr>
                      <w:t>18 Causes serious eye damage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H336 May cause drowsiness or dizziness</w:t>
                    </w:r>
                    <w:r w:rsidRPr="00D6339A">
                      <w:rPr>
                        <w:rFonts w:ascii="Calibri" w:hAnsi="Calibri" w:cs="Arial"/>
                      </w:rPr>
                      <w:t xml:space="preserve"> </w:t>
                    </w:r>
                  </w:p>
                  <w:p w:rsidR="00DB7638" w:rsidRDefault="00DB7638" w:rsidP="00DB763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Pictograms:</w:t>
                    </w: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</w:rPr>
                    </w:pP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113" name="Picture 4" descr="Flammab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lammab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114" name="Picture 10" descr="Corros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orros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115" name="Picture 19" descr="http://www.hse.gov.uk/chemical-classification/images/pictogram-gallery/irrita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hse.gov.uk/chemical-classification/images/pictogram-gallery/irritan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Exposure limits:</w:t>
                    </w: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>This product contains Propan-1-ol (TWA, 8h 200ppm, STEL, 15 min 250ppm) and ethanol (TWA, 8h 1000ppm).</w:t>
                    </w: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</w:rPr>
                    </w:pP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Routes of entry:</w:t>
                    </w: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DB7638" w:rsidRPr="00ED3C5A" w:rsidRDefault="00DB7638" w:rsidP="00DB7638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For the tasks described previously the main routes of entry are exposure by skin contact and to eyes. Other more unlikely routes are exposure by breathing and by swallowing. </w:t>
                    </w:r>
                  </w:p>
                  <w:p w:rsidR="007B77C3" w:rsidRPr="002B1BA8" w:rsidRDefault="007B77C3" w:rsidP="002B1BA8">
                    <w:pPr>
                      <w:pStyle w:val="NoSpacing"/>
                      <w:rPr>
                        <w:rFonts w:ascii="Arial" w:hAnsi="Arial" w:cs="Arial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7B77C3" w:rsidRPr="00DB7638" w:rsidRDefault="00DB7638" w:rsidP="00DB76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4E40D3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No –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>the problem of cross-infection transmitted by hand contacts is a serious risk for patients requiring frequent use of this product by staff and visitors at locations where it is more convenient and effective than normal soap and water.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DB7638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DB7638" w:rsidRDefault="00DB7638" w:rsidP="00DB76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When using do not eat or drink.</w:t>
                    </w:r>
                  </w:p>
                  <w:p w:rsidR="00DB7638" w:rsidRDefault="00DB7638" w:rsidP="00DB76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contact with eyes.</w:t>
                    </w:r>
                  </w:p>
                  <w:p w:rsidR="00DB7638" w:rsidRPr="009022DF" w:rsidRDefault="00DB7638" w:rsidP="00DB76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Keep away from heat, hot surfaces, sparks, open flames and other ignition sources.</w:t>
                    </w:r>
                  </w:p>
                  <w:p w:rsidR="00DB7638" w:rsidRPr="005C618F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DB7638" w:rsidRDefault="00DB7638" w:rsidP="00DB763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DB7638" w:rsidRDefault="00DB7638" w:rsidP="00DB7638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When using the gel, clean your hands following the instructions showed in the Poster for hand hygiene (hand rubbing, gel).</w:t>
                    </w:r>
                  </w:p>
                  <w:p w:rsidR="00DB7638" w:rsidRDefault="00DB7638" w:rsidP="00DB7638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Local First Aid Procedure and referral to Occupational Health if needed.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DB7638" w:rsidRPr="001240A7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</w:rPr>
                    </w:pPr>
                    <w:r w:rsidRPr="001240A7">
                      <w:rPr>
                        <w:rFonts w:ascii="Calibri" w:hAnsi="Calibri" w:cs="Arial"/>
                        <w:bCs/>
                        <w:i/>
                      </w:rPr>
                      <w:t xml:space="preserve">Reference should be made to NHS Lothian First Aid Policy </w:t>
                    </w:r>
                    <w:r>
                      <w:rPr>
                        <w:rFonts w:ascii="Calibri" w:hAnsi="Calibri" w:cs="Arial"/>
                        <w:bCs/>
                        <w:i/>
                      </w:rPr>
                      <w:t>and local procedures t</w:t>
                    </w:r>
                    <w:r w:rsidRPr="001240A7">
                      <w:rPr>
                        <w:rFonts w:ascii="Calibri" w:hAnsi="Calibri" w:cs="Arial"/>
                        <w:bCs/>
                        <w:i/>
                      </w:rPr>
                      <w:t xml:space="preserve">o ensure your department has the correct first aid requirements in place. </w:t>
                    </w:r>
                  </w:p>
                  <w:p w:rsidR="00DB7638" w:rsidRDefault="00DB7638" w:rsidP="00DB763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DB7638" w:rsidRP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DB76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Default="00EC17A2" w:rsidP="002B1BA8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</w:rPr>
                  <w:id w:val="22627541"/>
                  <w:placeholder>
                    <w:docPart w:val="00E38693AB684A51A52536273CE01813"/>
                  </w:placeholder>
                </w:sdtPr>
                <w:sdtContent>
                  <w:p w:rsidR="00DB7638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container tightly closed in a dry, cool and well-ventilated place.</w:t>
                    </w:r>
                  </w:p>
                  <w:p w:rsidR="00DB7638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away source of ignition.</w:t>
                    </w:r>
                  </w:p>
                  <w:p w:rsidR="00DB7638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Incompatible with oxidizing agents and alkaline metals.</w:t>
                    </w:r>
                  </w:p>
                  <w:p w:rsidR="007B77C3" w:rsidRPr="00DB7638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 xml:space="preserve">Keep away from food and drink.  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</w:rPr>
                  <w:id w:val="22627542"/>
                  <w:placeholder>
                    <w:docPart w:val="FD18A36546EA4177AC71A6DFA792CDF4"/>
                  </w:placeholder>
                </w:sdtPr>
                <w:sdtContent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 xml:space="preserve">Dispose of contents/container in accordance with local </w:t>
                    </w:r>
                    <w:r>
                      <w:rPr>
                        <w:rFonts w:ascii="Calibri" w:hAnsi="Calibri" w:cs="Helvetica"/>
                      </w:rPr>
                      <w:t>waste management procedures.</w:t>
                    </w:r>
                  </w:p>
                  <w:p w:rsidR="007B77C3" w:rsidRP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Do not discharge into the drains/surface water/ground water. 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7B77C3" w:rsidRPr="00DB7638" w:rsidRDefault="00DB7638" w:rsidP="00DB76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No, unless you meet the criteria for skin health surveillance (wash the hands for more than 20 times a day). Health Surveillance Procedure for Managers (Skin Health).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Default="00DB7638" w:rsidP="002B1BA8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 w:rsidRPr="00DB7638">
                      <w:rPr>
                        <w:rFonts w:asciiTheme="minorHAnsi" w:hAnsiTheme="minorHAnsi" w:cs="Arial"/>
                        <w:bCs/>
                        <w:color w:val="000000" w:themeColor="text1"/>
                      </w:rPr>
                      <w:t>Not applicable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</w:rPr>
                  <w:id w:val="22627545"/>
                  <w:placeholder>
                    <w:docPart w:val="E50212015BB340F08DFB4391B6FB7838"/>
                  </w:placeholder>
                </w:sdtPr>
                <w:sdtContent>
                  <w:p w:rsidR="008E5DF8" w:rsidRP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None required under normal use conditions.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>General information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 w:rsidRPr="002A4B61">
                      <w:rPr>
                        <w:rFonts w:ascii="Calibri" w:hAnsi="Calibri" w:cs="Helvetica-Bold"/>
                        <w:bCs/>
                      </w:rPr>
                      <w:t xml:space="preserve">Remove </w:t>
                    </w:r>
                    <w:r>
                      <w:rPr>
                        <w:rFonts w:ascii="Calibri" w:hAnsi="Calibri" w:cs="Helvetica-Bold"/>
                        <w:bCs/>
                      </w:rPr>
                      <w:t>contamin</w:t>
                    </w:r>
                    <w:r w:rsidR="004D0BB0">
                      <w:rPr>
                        <w:rFonts w:ascii="Calibri" w:hAnsi="Calibri" w:cs="Helvetica-Bold"/>
                        <w:bCs/>
                      </w:rPr>
                      <w:t>ated</w:t>
                    </w:r>
                    <w:r>
                      <w:rPr>
                        <w:rFonts w:ascii="Calibri" w:hAnsi="Calibri" w:cs="Helvetica-Bold"/>
                        <w:bCs/>
                      </w:rPr>
                      <w:t xml:space="preserve"> soaked clothing immediately.</w:t>
                    </w:r>
                  </w:p>
                  <w:p w:rsidR="00DB7638" w:rsidRPr="002A4B61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>
                      <w:rPr>
                        <w:rFonts w:ascii="Calibri" w:hAnsi="Calibri" w:cs="Helvetica-Bold"/>
                        <w:bCs/>
                      </w:rPr>
                      <w:t xml:space="preserve">If you feel unwell, follow instructions from the Local First Aid procedure. 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DB7638" w:rsidRPr="003F2B64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Eye </w:t>
                    </w: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contact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Rinse immediately with plenty of water, also under the eyelids, for at least 15 minutes.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Remove contact lenses, if present and continue rinsing.</w:t>
                    </w:r>
                  </w:p>
                  <w:p w:rsidR="00DB7638" w:rsidRPr="003F2B64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Get medical attention promptly if symptoms occur after washing.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DB7638" w:rsidRPr="003F2B64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Inhalation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Move to fresh air in case of accidental inhalation of vapours.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If not breathing, give artificial respiration. If breathing is difficult, give oxygen.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Get medical attention promptly in the event of symptoms. 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DB7638" w:rsidRPr="003F2B64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Drink plenty of water. If affected person is uncon</w:t>
                    </w:r>
                    <w:r w:rsidR="00FD4067">
                      <w:rPr>
                        <w:rFonts w:ascii="Calibri" w:hAnsi="Calibri" w:cs="Helvetica"/>
                      </w:rPr>
                      <w:t>s</w:t>
                    </w:r>
                    <w:r>
                      <w:rPr>
                        <w:rFonts w:ascii="Calibri" w:hAnsi="Calibri" w:cs="Helvetica"/>
                      </w:rPr>
                      <w:t>cious never give anything to swallow.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Do not induce vomiting.</w:t>
                    </w: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Get medical attention immediately.</w:t>
                    </w:r>
                  </w:p>
                  <w:p w:rsidR="00DB7638" w:rsidRPr="003F2B64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DB7638" w:rsidRP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DB7638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and local procedures to ensure your department has the correct first aid requirements in place. </w:t>
                    </w:r>
                  </w:p>
                  <w:p w:rsidR="008E5DF8" w:rsidRDefault="00EC17A2" w:rsidP="002B1BA8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b/>
                    <w:bCs/>
                    <w:color w:val="808080"/>
                    <w:sz w:val="22"/>
                    <w:szCs w:val="22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8E5DF8" w:rsidRPr="00DB7638" w:rsidRDefault="00DB7638" w:rsidP="00DB7638">
                    <w:pPr>
                      <w:pStyle w:val="BodyTextIndent"/>
                      <w:spacing w:line="200" w:lineRule="exact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Arial"/>
                      </w:rPr>
                      <w:t>Soak up with inert absorbent material.</w:t>
                    </w:r>
                    <w:r w:rsidRPr="00934A87">
                      <w:rPr>
                        <w:sz w:val="20"/>
                        <w:szCs w:val="20"/>
                      </w:rPr>
                      <w:t xml:space="preserve"> </w:t>
                    </w:r>
                    <w:r w:rsidRPr="00796D61">
                      <w:rPr>
                        <w:rFonts w:ascii="Calibri" w:hAnsi="Calibri"/>
                      </w:rPr>
                      <w:t>Wear suitable protective personal equipment.</w:t>
                    </w:r>
                    <w:r w:rsidRPr="00934A87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808080"/>
                    <w:sz w:val="22"/>
                    <w:szCs w:val="22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DB7638" w:rsidRDefault="00DB7638" w:rsidP="00DB7638">
                    <w:pPr>
                      <w:rPr>
                        <w:rFonts w:ascii="Calibri" w:hAnsi="Calibri" w:cs="Arial"/>
                        <w:bCs/>
                      </w:rPr>
                    </w:pPr>
                    <w:r w:rsidRPr="001240A7">
                      <w:rPr>
                        <w:rFonts w:ascii="Calibri" w:hAnsi="Calibri" w:cs="Arial"/>
                        <w:b/>
                        <w:bCs/>
                      </w:rPr>
                      <w:t>Fire fighting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– 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Arial"/>
                        <w:bCs/>
                      </w:rPr>
                    </w:pPr>
                    <w:r w:rsidRPr="00874395">
                      <w:rPr>
                        <w:rFonts w:ascii="Calibri" w:hAnsi="Calibri" w:cs="Arial"/>
                        <w:bCs/>
                      </w:rPr>
                      <w:t>This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product is a flammable liquid. Suitable extinguishing media: alcohol-resist</w:t>
                    </w:r>
                    <w:r w:rsidR="00982A9D">
                      <w:rPr>
                        <w:rFonts w:ascii="Calibri" w:hAnsi="Calibri" w:cs="Arial"/>
                        <w:bCs/>
                      </w:rPr>
                      <w:t>a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nt foam, dry chemical, carbon dioxide (CO2) and water-spray. 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Vapours are heavier than air and therefore spread along ground.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The vapour/air mixture is explosive.</w:t>
                    </w:r>
                  </w:p>
                  <w:p w:rsidR="00DB7638" w:rsidRDefault="00DB7638" w:rsidP="00DB7638">
                    <w:pPr>
                      <w:rPr>
                        <w:rFonts w:ascii="Calibri" w:hAnsi="Calibri" w:cs="Helvetica"/>
                      </w:rPr>
                    </w:pPr>
                  </w:p>
                  <w:p w:rsidR="00DB7638" w:rsidRDefault="00DB7638" w:rsidP="00DB76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1A4E0D">
                      <w:rPr>
                        <w:rFonts w:ascii="Calibri" w:hAnsi="Calibri" w:cs="Helvetica-Bold"/>
                        <w:b/>
                        <w:bCs/>
                      </w:rPr>
                      <w:t>Materials to avoid</w:t>
                    </w: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 (incompatibility) </w:t>
                    </w:r>
                  </w:p>
                  <w:p w:rsidR="008E5DF8" w:rsidRPr="00DB7638" w:rsidRDefault="00DB7638" w:rsidP="00DB7638">
                    <w:pPr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Incompatible with oxidizing agents and alkaline metals.</w:t>
                    </w:r>
                  </w:p>
                </w:sdtContent>
              </w:sdt>
              <w:p w:rsidR="00DA1ABE" w:rsidRPr="002B1BA8" w:rsidRDefault="00DA1ABE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EC17A2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11" o:title=""/>
                    </v:shape>
                    <w:control r:id="rId12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EC17A2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3" o:title=""/>
                    </v:shape>
                    <w:control r:id="rId14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EC17A2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5" o:title=""/>
                    </v:shape>
                    <w:control r:id="rId16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EC17A2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7" o:title=""/>
                    </v:shape>
                    <w:control r:id="rId18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91"/>
            <w:gridCol w:w="141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DB7638" w:rsidP="00DB7638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 w:rsidRPr="00DB7638">
                      <w:rPr>
                        <w:rFonts w:asciiTheme="minorHAnsi" w:hAnsiTheme="minorHAnsi" w:cs="Arial"/>
                        <w:bCs/>
                        <w:color w:val="000000" w:themeColor="text1"/>
                        <w:sz w:val="22"/>
                        <w:szCs w:val="22"/>
                      </w:rPr>
                      <w:t>Check NHS Lothian First Aid Policy and local procedures to ensure department has the correct first aid requirements in place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B7638" w:rsidP="00DB76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DB7638">
                      <w:rPr>
                        <w:rFonts w:asciiTheme="minorHAnsi" w:hAnsiTheme="minorHAnsi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B76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B7638" w:rsidP="00DB76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EC17A2"/>
      </w:sdtContent>
    </w:sdt>
    <w:sectPr w:rsidR="009B0085" w:rsidSect="007B77C3">
      <w:headerReference w:type="even" r:id="rId19"/>
      <w:footerReference w:type="default" r:id="rId20"/>
      <w:headerReference w:type="first" r:id="rId21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762BAB">
      <w:rPr>
        <w:rFonts w:ascii="Arial" w:hAnsi="Arial" w:cs="Arial"/>
      </w:rPr>
      <w:t>2.0</w:t>
    </w:r>
    <w:r>
      <w:rPr>
        <w:rFonts w:ascii="Arial" w:hAnsi="Arial" w:cs="Arial"/>
      </w:rPr>
      <w:t>. J</w:t>
    </w:r>
    <w:r w:rsidR="004D0BB0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EC17A2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EC17A2" w:rsidRPr="00D14E61">
      <w:rPr>
        <w:rFonts w:ascii="Arial" w:hAnsi="Arial" w:cs="Arial"/>
      </w:rPr>
      <w:fldChar w:fldCharType="separate"/>
    </w:r>
    <w:r w:rsidR="00982A9D">
      <w:rPr>
        <w:rFonts w:ascii="Arial" w:hAnsi="Arial" w:cs="Arial"/>
        <w:noProof/>
      </w:rPr>
      <w:t>3</w:t>
    </w:r>
    <w:r w:rsidR="00EC17A2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EC17A2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EC17A2" w:rsidRPr="00D14E61">
      <w:rPr>
        <w:rFonts w:ascii="Arial" w:hAnsi="Arial" w:cs="Arial"/>
      </w:rPr>
      <w:fldChar w:fldCharType="separate"/>
    </w:r>
    <w:r w:rsidR="00982A9D">
      <w:rPr>
        <w:rFonts w:ascii="Arial" w:hAnsi="Arial" w:cs="Arial"/>
        <w:noProof/>
      </w:rPr>
      <w:t>4</w:t>
    </w:r>
    <w:r w:rsidR="00EC17A2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EC17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EC17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6663"/>
    <w:multiLevelType w:val="hybridMultilevel"/>
    <w:tmpl w:val="5A32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3629F"/>
    <w:rsid w:val="00463A88"/>
    <w:rsid w:val="00493E1D"/>
    <w:rsid w:val="004C5E71"/>
    <w:rsid w:val="004D0BB0"/>
    <w:rsid w:val="004D5A5A"/>
    <w:rsid w:val="004F2053"/>
    <w:rsid w:val="00513F2B"/>
    <w:rsid w:val="0053211B"/>
    <w:rsid w:val="00536DBD"/>
    <w:rsid w:val="00551FE4"/>
    <w:rsid w:val="00562DA2"/>
    <w:rsid w:val="00583CDC"/>
    <w:rsid w:val="005D6231"/>
    <w:rsid w:val="005E7DFC"/>
    <w:rsid w:val="00601283"/>
    <w:rsid w:val="00607602"/>
    <w:rsid w:val="00674C94"/>
    <w:rsid w:val="00690BDC"/>
    <w:rsid w:val="006B0DE2"/>
    <w:rsid w:val="006B1AA9"/>
    <w:rsid w:val="00762BAB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82A9D"/>
    <w:rsid w:val="00984567"/>
    <w:rsid w:val="009907E3"/>
    <w:rsid w:val="00992423"/>
    <w:rsid w:val="00995BAB"/>
    <w:rsid w:val="009A450B"/>
    <w:rsid w:val="009B0085"/>
    <w:rsid w:val="009D3419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D621A1"/>
    <w:rsid w:val="00D63AA5"/>
    <w:rsid w:val="00D66A54"/>
    <w:rsid w:val="00DA1ABE"/>
    <w:rsid w:val="00DB7638"/>
    <w:rsid w:val="00DF09F9"/>
    <w:rsid w:val="00E7336D"/>
    <w:rsid w:val="00E97998"/>
    <w:rsid w:val="00EC17A2"/>
    <w:rsid w:val="00F01178"/>
    <w:rsid w:val="00F0550E"/>
    <w:rsid w:val="00F34377"/>
    <w:rsid w:val="00F40A9B"/>
    <w:rsid w:val="00F61860"/>
    <w:rsid w:val="00FB6EEF"/>
    <w:rsid w:val="00FC2141"/>
    <w:rsid w:val="00FD4067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DB76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DB7638"/>
    <w:pPr>
      <w:spacing w:after="120"/>
      <w:ind w:left="283"/>
    </w:pPr>
    <w:rPr>
      <w:rFonts w:ascii="Arial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B763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control" Target="activeX/activeX4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8.w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E257FA" w:rsidP="00E257FA">
          <w:pPr>
            <w:pStyle w:val="0197EA9251B047B69CFF3A5DA69D39BC6"/>
          </w:pP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E257FA" w:rsidP="00E257FA">
          <w:pPr>
            <w:pStyle w:val="B66DF513890B4681ABBCEB0614BB30B26"/>
          </w:pP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E257FA" w:rsidP="00E257FA">
          <w:pPr>
            <w:pStyle w:val="5C33EBE801264680A78B6F9DA5B3FBC16"/>
          </w:pP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E257FA" w:rsidP="00E257FA">
          <w:pPr>
            <w:pStyle w:val="369DE57D9A144B4599735A30AB5921A26"/>
          </w:pP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E257FA" w:rsidP="00E257FA">
          <w:pPr>
            <w:pStyle w:val="9CDA5E0FE77342EEB888B5B53D548C286"/>
          </w:pP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E257FA" w:rsidP="00E257FA">
          <w:pPr>
            <w:pStyle w:val="EAED424AF1B74FE08B229AB12941795A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E257FA" w:rsidP="00E257FA">
          <w:pPr>
            <w:pStyle w:val="0A900DD1470E4135A30D497DFF0D6D7D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E257FA" w:rsidP="00E257FA">
          <w:pPr>
            <w:pStyle w:val="EF54401B65DD4386A7D70B0A9B74F940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E257FA" w:rsidP="00E257FA">
          <w:pPr>
            <w:pStyle w:val="A97DECAD97D94621B7CF7B921B9F2BBC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E257FA" w:rsidP="00E257FA">
          <w:pPr>
            <w:pStyle w:val="E49D802EB91A44EF928D0FE78D2A76C2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E257FA" w:rsidP="00E257FA">
          <w:pPr>
            <w:pStyle w:val="8305895FB07749E1ADB25ADD3EA4B768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E257FA" w:rsidP="00E257FA">
          <w:pPr>
            <w:pStyle w:val="3E7E4C34B6074300AB61A316F43A9FBB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E257FA" w:rsidP="00E257FA">
          <w:pPr>
            <w:pStyle w:val="AE9EA440DB7F40789BEB8DB40ADC7F0A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E257FA" w:rsidP="00E257FA">
          <w:pPr>
            <w:pStyle w:val="645B8AFC1B584DBF81ADAC038382746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E257FA" w:rsidP="00E257FA">
          <w:pPr>
            <w:pStyle w:val="3F8BA6D19D4A4BE0A494D109A4796799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E257FA" w:rsidP="00E257FA">
          <w:pPr>
            <w:pStyle w:val="07E06FD86BCF483294838172CE9B2184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E257FA" w:rsidP="00E257FA">
          <w:pPr>
            <w:pStyle w:val="E72BAFD283214D96B1BAEF245095862B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E257FA" w:rsidP="00E257FA">
          <w:pPr>
            <w:pStyle w:val="DEC1B9C1832548B485CBE944F9C600FA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E257FA" w:rsidP="00E257FA">
          <w:pPr>
            <w:pStyle w:val="A8FA1D6A3B2F44979CE2AE38C3902F26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E257FA" w:rsidP="00E257FA">
          <w:pPr>
            <w:pStyle w:val="7230033106ED4F8BA6DB5BEB02A8C8FF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E257FA" w:rsidP="00E257FA">
          <w:pPr>
            <w:pStyle w:val="B1BC9A8A6EB64A31B300D6DEB8580B61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E257FA" w:rsidP="00E257FA">
          <w:pPr>
            <w:pStyle w:val="4E42A275074840288667DB1102DFA562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E257FA" w:rsidP="00E257FA">
          <w:pPr>
            <w:pStyle w:val="A5AAFBF3015F4B149FBCDCBB6380A2E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E257FA" w:rsidP="00E257FA">
          <w:pPr>
            <w:pStyle w:val="AA0377AB441948C3A6026F8DCE1EA379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E257FA" w:rsidP="00E257FA">
          <w:pPr>
            <w:pStyle w:val="E1C5FD527EF64224A016E11FEF30AAE7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E257FA" w:rsidP="00E257FA">
          <w:pPr>
            <w:pStyle w:val="9B4BFA6267344C52AE4148790DA54DA8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E257FA" w:rsidP="00E257FA">
          <w:pPr>
            <w:pStyle w:val="509D1814A1CD4D03A9681B76808E2C48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E257FA" w:rsidP="00E257FA">
          <w:pPr>
            <w:pStyle w:val="996DC868D2394C109B38FB2C52ECC660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E257FA" w:rsidP="00E257FA">
          <w:pPr>
            <w:pStyle w:val="52507CBD368843A7B02708BDF40DCB03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E257FA" w:rsidP="00E257FA">
          <w:pPr>
            <w:pStyle w:val="7E02F2C6FC7B4210847A866898AE510F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E257FA" w:rsidP="00E257FA">
          <w:pPr>
            <w:pStyle w:val="7B2D6D5DBF644684A2AB3ED822BA0993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E257FA" w:rsidP="00E257FA">
          <w:pPr>
            <w:pStyle w:val="C81BFDCFC2484310989162C9BCBBB0F9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E257FA" w:rsidP="00E257FA">
          <w:pPr>
            <w:pStyle w:val="4BAE7B0561B344B1A27FB866EBF126D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E257FA" w:rsidP="00E257FA">
          <w:pPr>
            <w:pStyle w:val="4495E9C23F854E43A824AE7D717E4887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E257FA" w:rsidP="00E257FA">
          <w:pPr>
            <w:pStyle w:val="FE80FAABC7464C849DFE936F4465E6C6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E257FA" w:rsidP="00E257FA">
          <w:pPr>
            <w:pStyle w:val="7DA3A0DE609C4A5BAB907730000912EF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E257FA" w:rsidP="00E257FA">
          <w:pPr>
            <w:pStyle w:val="5DF2B9EE41B2466393DED15BEE1ED7E7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E257FA" w:rsidP="00E257FA">
          <w:pPr>
            <w:pStyle w:val="3EF915030BAA4661BA52E3920EEC491C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E257FA" w:rsidP="00E257FA">
          <w:pPr>
            <w:pStyle w:val="24182E33A033417AA50CE233597E5DDB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E257FA" w:rsidP="00E257FA">
          <w:pPr>
            <w:pStyle w:val="3966479429BD4801AA6068664C958F01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E257FA" w:rsidP="00E257FA">
          <w:pPr>
            <w:pStyle w:val="B189F26E62244D8583D990043BF1193F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E257FA" w:rsidP="00E257FA">
          <w:pPr>
            <w:pStyle w:val="0C08415CF75743259F6E2F92BB6BFC1B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E257FA" w:rsidP="00E257FA">
          <w:pPr>
            <w:pStyle w:val="3E969C52CAF94889877136A14DE99CA3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E257FA" w:rsidP="00E257FA">
          <w:pPr>
            <w:pStyle w:val="80DB0CF0E14B4A51861E707939850034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E257FA" w:rsidP="00E257FA">
          <w:pPr>
            <w:pStyle w:val="42482479117E426EA383AF5B0887EBEB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E257FA" w:rsidP="00E257FA">
          <w:pPr>
            <w:pStyle w:val="860F54F524314003A751097AC594B0B5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E257FA" w:rsidP="00E257FA">
          <w:pPr>
            <w:pStyle w:val="4C7507BC5A80427292FFE4CA95186D8E6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E257FA" w:rsidP="00E257FA">
          <w:pPr>
            <w:pStyle w:val="801828CE453140FD9CF1354ECF6E246E5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E257FA" w:rsidP="00E257FA">
          <w:pPr>
            <w:pStyle w:val="17E45560950240DDA165C75432815C5C5"/>
          </w:pP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E257FA" w:rsidRDefault="006024EA" w:rsidP="006024EA">
          <w:pPr>
            <w:pStyle w:val="B7169736BF08448FA3EF465B9F4E734D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E257FA" w:rsidRDefault="006024EA" w:rsidP="006024EA">
          <w:pPr>
            <w:pStyle w:val="10AAF2711CB0482AA21D3B40E822233B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E257FA" w:rsidRDefault="00E257FA" w:rsidP="00E257FA">
          <w:pPr>
            <w:pStyle w:val="A8EA60834CB54B6180E24E0402D9F54D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E257FA" w:rsidRDefault="00E257FA" w:rsidP="00E257FA">
          <w:pPr>
            <w:pStyle w:val="286593E78B3C4F5ABFF2FA6513049338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E257FA" w:rsidRDefault="00E257FA" w:rsidP="00E257FA">
          <w:pPr>
            <w:pStyle w:val="3D1639253FA84E0D8D37B036DFD3B605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E257FA" w:rsidRDefault="00E257FA" w:rsidP="00E257FA">
          <w:pPr>
            <w:pStyle w:val="9D5A92BEE9F040B7AC971062B14AF20F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E257FA" w:rsidRDefault="00E257FA" w:rsidP="00E257FA">
          <w:pPr>
            <w:pStyle w:val="CE7621C59A204070A31F3A561A795F65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E257FA" w:rsidRDefault="00E257FA" w:rsidP="00E257FA">
          <w:pPr>
            <w:pStyle w:val="3E6BC665728C4DA8BE6392EAF3F3FD8C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E257FA" w:rsidRDefault="00E257FA" w:rsidP="00E257FA">
          <w:pPr>
            <w:pStyle w:val="15DAD8C82912416CAC63B11599523E3D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E257FA" w:rsidRDefault="00E257FA" w:rsidP="00E257FA">
          <w:pPr>
            <w:pStyle w:val="CC65619B0E6E4E02A26B6F150F592985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E257FA" w:rsidRDefault="00E257FA" w:rsidP="00E257FA">
          <w:pPr>
            <w:pStyle w:val="CAF93DC9C61E400A91DBF61792E5FD3D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E257FA" w:rsidRDefault="00E257FA" w:rsidP="00E257FA">
          <w:pPr>
            <w:pStyle w:val="4915530A847343FEAA6E1762B068DFC4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E257FA" w:rsidRDefault="00E257FA" w:rsidP="00E257FA">
          <w:pPr>
            <w:pStyle w:val="749326DFBB614217B5800B770DDD8FD8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E257FA" w:rsidRDefault="00E257FA" w:rsidP="00E257FA">
          <w:pPr>
            <w:pStyle w:val="2C985733DADD48B1925DEF71F203E186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E257FA" w:rsidRDefault="00E257FA" w:rsidP="00E257FA">
          <w:pPr>
            <w:pStyle w:val="D3F157C824BF4A3BBB2F70DE8439E2FC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E257FA" w:rsidRDefault="00E257FA" w:rsidP="00E257FA">
          <w:pPr>
            <w:pStyle w:val="090A12BAAC7845DAAB4E6D5AAEF87DC1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E257FA" w:rsidRDefault="00E257FA" w:rsidP="00E257FA">
          <w:pPr>
            <w:pStyle w:val="3D53CE5C245341B3BCE88B731993FB61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E257FA" w:rsidRDefault="00E257FA" w:rsidP="00E257FA">
          <w:pPr>
            <w:pStyle w:val="6F492B1B3D4C461A9FB1DD805D6FDA56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E257FA" w:rsidRDefault="00E257FA" w:rsidP="00E257FA">
          <w:pPr>
            <w:pStyle w:val="FC1DEF1C36364A3988C11521305710FD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E257FA" w:rsidRDefault="00E257FA" w:rsidP="00E257FA">
          <w:pPr>
            <w:pStyle w:val="5FE67E89BDAD41ECA90DEBC6BC2B80B8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B76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E257FA" w:rsidRDefault="006024EA" w:rsidP="006024EA">
          <w:pPr>
            <w:pStyle w:val="EDDEE794A09446D987828B7788CA5D65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E257FA" w:rsidRDefault="006024EA" w:rsidP="006024EA">
          <w:pPr>
            <w:pStyle w:val="9F0ACB4E398248F6836AA1C03D4A283E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E257FA" w:rsidRDefault="006024EA" w:rsidP="006024EA">
          <w:pPr>
            <w:pStyle w:val="BAC9B03C974B448A970991E059B3683A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E257FA" w:rsidRDefault="006024EA" w:rsidP="006024EA">
          <w:pPr>
            <w:pStyle w:val="13CEA6CF0B2F4C8F818581AF1E22F816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E257FA" w:rsidRDefault="006024EA" w:rsidP="006024EA">
          <w:pPr>
            <w:pStyle w:val="F683B3188B2B4E9AB3B2D147D9D775A7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E257FA" w:rsidRDefault="006024EA" w:rsidP="006024EA">
          <w:pPr>
            <w:pStyle w:val="00E38693AB684A51A52536273CE01813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E257FA" w:rsidRDefault="006024EA" w:rsidP="006024EA">
          <w:pPr>
            <w:pStyle w:val="FD18A36546EA4177AC71A6DFA792CDF4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E257FA" w:rsidRDefault="006024EA" w:rsidP="006024EA">
          <w:pPr>
            <w:pStyle w:val="0349312887074BAC906CEA21152970B2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E257FA" w:rsidRDefault="006024EA" w:rsidP="006024EA">
          <w:pPr>
            <w:pStyle w:val="54375B6A21CA41B3930BC93A4F62D2F2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E257FA" w:rsidRDefault="006024EA" w:rsidP="006024EA">
          <w:pPr>
            <w:pStyle w:val="E50212015BB340F08DFB4391B6FB7838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E257FA" w:rsidRDefault="006024EA" w:rsidP="006024EA">
          <w:pPr>
            <w:pStyle w:val="F0D7CBFECEEF4DD8B4F12B3AC0490500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E257FA" w:rsidRDefault="006024EA" w:rsidP="006024EA">
          <w:pPr>
            <w:pStyle w:val="0AD73E1D1B4E49F5A7A377B5BFA90EB9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E257FA" w:rsidRDefault="006024EA" w:rsidP="006024EA">
          <w:pPr>
            <w:pStyle w:val="F44A8029D14448CDBFD737109275AB55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6024EA"/>
    <w:rsid w:val="00A85164"/>
    <w:rsid w:val="00E2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7FA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E257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E257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E257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E257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7E45560950240DDA165C75432815C5C5">
    <w:name w:val="17E45560950240DDA165C75432815C5C5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E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368</Value>
      <Value>1841</Value>
      <Value>27</Value>
      <Value>1839</Value>
      <Value>2282</Value>
      <Value>1837</Value>
      <Value>1836</Value>
      <Value>1835</Value>
      <Value>1834</Value>
      <Value>1833</Value>
      <Value>1832</Value>
      <Value>2275</Value>
      <Value>1830</Value>
      <Value>1829</Value>
      <Value>1831</Value>
      <Value>87</Value>
      <Value>1838</Value>
      <Value>2266</Value>
      <Value>2281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hand gel</TermName>
          <TermId xmlns="http://schemas.microsoft.com/office/infopath/2007/PartnerControls">6b79bd9d-db8c-4a9e-8e1e-b089e3f3d4ad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alcohol hand gel</TermName>
          <TermId xmlns="http://schemas.microsoft.com/office/infopath/2007/PartnerControls">c824485e-e241-43fd-9ed0-8a18d87cd3f6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B1AE92E-D344-4A3A-BE99-205DBAEE6DF3}"/>
</file>

<file path=customXml/itemProps2.xml><?xml version="1.0" encoding="utf-8"?>
<ds:datastoreItem xmlns:ds="http://schemas.openxmlformats.org/officeDocument/2006/customXml" ds:itemID="{39430608-C598-43FD-9D4F-103E2702B41D}"/>
</file>

<file path=customXml/itemProps3.xml><?xml version="1.0" encoding="utf-8"?>
<ds:datastoreItem xmlns:ds="http://schemas.openxmlformats.org/officeDocument/2006/customXml" ds:itemID="{288CC6A0-B36F-487A-95AE-5E36678A5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Alcohol hand gel (Word Version)</dc:title>
  <dc:creator>Angeles Mendoza</dc:creator>
  <cp:keywords>chemical; harmful; hazardous to health; PPE; toxic; hazardous substances; managing; policy; dangerous; hazardous; health; spill; substances; fire; control; alcohol hand gel; hand gel; COSHH; poisonous</cp:keywords>
  <cp:lastModifiedBy>Angeles Mendoza</cp:lastModifiedBy>
  <cp:revision>6</cp:revision>
  <dcterms:created xsi:type="dcterms:W3CDTF">2019-01-18T14:47:00Z</dcterms:created>
  <dcterms:modified xsi:type="dcterms:W3CDTF">2019-08-30T08:34:00Z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368;#COSHH|6bcc03a0-ab77-44f6-96cb-c823ac4387e6;#1830;#hazardous substances|538c26ea-0d78-4dfb-8dd7-d9bb9ab9ad75;#1841;#hazardous|e30a6390-1460-4f80-b8f3-091474967f88;#1839;#managing|15be5983-316a-464c-a180-57171c9ecd75;#2282;#hand gel|6b79bd9d-db8c-4a9e-8e1e-b089e3f3d4ad;#1837;#hazardous to health|c7620e10-22e5-4a96-b487-0f52de02dea7;#1836;#fire|8e3fbea4-c1bf-4869-8426-7f3ab2598d9a;#1835;#dangerous|4dd90491-b160-42cb-a5ca-fe8fc7369503;#1834;#harmful|787cc94a-7be1-459c-9f62-ea604e3e9afc;#1833;#toxic|444f4e74-10d0-4e32-9efe-36bd03c170c1;#1832;#chemical|ac473008-5136-4461-a0fa-c72e4fc4ab56;#2275;#substances|507739b1-bb50-4210-8eee-1851c4e3ad0f;#1831;#spill|d91296be-76a8-4c4d-a6b5-db7ac47bf410;#87;#health|35d7176d-d8c0-4843-8324-d2d25b31d348;#1838;#poisonous|b6140d72-d7cd-4da1-aa55-b2e6f9d7b1e1;#2266;#policy|5584ab12-c2ee-4ee3-a4dc-bd8297e18fab;#2281;#alcohol hand gel|c824485e-e241-43fd-9ed0-8a18d87cd3f6;#706;#PPE|f76bbeb6-feba-4d62-9319-671c65e8441b;#1851;#control|988ae566-4114-4d49-af4b-ff9d31d31833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