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7237" w14:textId="77777777" w:rsidR="00DD5626" w:rsidRPr="005212CC" w:rsidRDefault="009A0AF2" w:rsidP="009A0AF2">
      <w:pPr>
        <w:spacing w:before="1200" w:after="240" w:line="240" w:lineRule="auto"/>
        <w:rPr>
          <w:rFonts w:ascii="Calibri" w:hAnsi="Calibri" w:cs="Calibri"/>
          <w:sz w:val="36"/>
          <w:szCs w:val="36"/>
        </w:rPr>
      </w:pPr>
      <w:bookmarkStart w:id="0" w:name="_Toc129605935"/>
      <w:r>
        <w:rPr>
          <w:rFonts w:ascii="Calibri" w:hAnsi="Calibri" w:cs="Calibri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A72392A" wp14:editId="6B07F96A">
            <wp:simplePos x="0" y="0"/>
            <wp:positionH relativeFrom="column">
              <wp:posOffset>5181600</wp:posOffset>
            </wp:positionH>
            <wp:positionV relativeFrom="paragraph">
              <wp:posOffset>-205740</wp:posOffset>
            </wp:positionV>
            <wp:extent cx="904875" cy="895350"/>
            <wp:effectExtent l="19050" t="0" r="9525" b="0"/>
            <wp:wrapNone/>
            <wp:docPr id="1" name="Picture 0" descr="L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_bl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626" w:rsidRPr="005212CC">
        <w:rPr>
          <w:rFonts w:ascii="Calibri" w:hAnsi="Calibri" w:cs="Calibri"/>
          <w:sz w:val="36"/>
          <w:szCs w:val="36"/>
        </w:rPr>
        <w:t xml:space="preserve">Checklist </w:t>
      </w:r>
      <w:r w:rsidR="004E0104" w:rsidRPr="005212CC">
        <w:rPr>
          <w:rFonts w:ascii="Calibri" w:hAnsi="Calibri" w:cs="Calibri"/>
          <w:sz w:val="36"/>
          <w:szCs w:val="36"/>
        </w:rPr>
        <w:t>for i</w:t>
      </w:r>
      <w:r w:rsidR="00DD5626" w:rsidRPr="005212CC">
        <w:rPr>
          <w:rFonts w:ascii="Calibri" w:hAnsi="Calibri" w:cs="Calibri"/>
          <w:sz w:val="36"/>
          <w:szCs w:val="36"/>
        </w:rPr>
        <w:t xml:space="preserve">mplementation of Non-Medical Authorisation </w:t>
      </w:r>
      <w:r w:rsidR="004E0104" w:rsidRPr="005212CC">
        <w:rPr>
          <w:rFonts w:ascii="Calibri" w:hAnsi="Calibri" w:cs="Calibri"/>
          <w:sz w:val="36"/>
          <w:szCs w:val="36"/>
        </w:rPr>
        <w:t>and approval of n</w:t>
      </w:r>
      <w:r w:rsidR="00DD5626" w:rsidRPr="005212CC">
        <w:rPr>
          <w:rFonts w:ascii="Calibri" w:hAnsi="Calibri" w:cs="Calibri"/>
          <w:sz w:val="36"/>
          <w:szCs w:val="36"/>
        </w:rPr>
        <w:t>ew Non-Medical Authorisers</w:t>
      </w:r>
      <w:bookmarkEnd w:id="0"/>
      <w:r w:rsidR="004E0104" w:rsidRPr="005212CC">
        <w:rPr>
          <w:rFonts w:ascii="Calibri" w:hAnsi="Calibri" w:cs="Calibri"/>
          <w:sz w:val="36"/>
          <w:szCs w:val="36"/>
        </w:rPr>
        <w:t xml:space="preserve"> (NMA)</w:t>
      </w:r>
    </w:p>
    <w:p w14:paraId="24B97B14" w14:textId="39DA4826" w:rsidR="00DD5626" w:rsidRPr="00DD5626" w:rsidRDefault="00DD5626" w:rsidP="005F2AFE">
      <w:pPr>
        <w:pStyle w:val="Pol-MainBodyText"/>
        <w:spacing w:before="240" w:after="240"/>
        <w:rPr>
          <w:rFonts w:asciiTheme="minorHAnsi" w:hAnsiTheme="minorHAnsi" w:cstheme="minorHAnsi"/>
        </w:rPr>
      </w:pPr>
      <w:r w:rsidRPr="00DD5626">
        <w:rPr>
          <w:rFonts w:asciiTheme="minorHAnsi" w:hAnsiTheme="minorHAnsi" w:cstheme="minorHAnsi"/>
        </w:rPr>
        <w:t xml:space="preserve">This checklist should be used to ensure that NHS Lothian meets all the requirements set out within the NHS Lothian </w:t>
      </w:r>
      <w:r w:rsidR="006227AA">
        <w:rPr>
          <w:rFonts w:asciiTheme="minorHAnsi" w:hAnsiTheme="minorHAnsi" w:cstheme="minorHAnsi"/>
        </w:rPr>
        <w:t xml:space="preserve">Authorisation </w:t>
      </w:r>
      <w:r w:rsidRPr="00DD5626">
        <w:rPr>
          <w:rFonts w:asciiTheme="minorHAnsi" w:hAnsiTheme="minorHAnsi" w:cstheme="minorHAnsi"/>
        </w:rPr>
        <w:t xml:space="preserve">of Blood Components by Non-Medical Authorisers Policy </w:t>
      </w:r>
      <w:r w:rsidRPr="00EE2A72">
        <w:rPr>
          <w:rFonts w:asciiTheme="minorHAnsi" w:hAnsiTheme="minorHAnsi" w:cstheme="minorHAnsi"/>
          <w:highlight w:val="yellow"/>
        </w:rPr>
        <w:t>[hyperlink to be added]</w:t>
      </w:r>
      <w:r w:rsidRPr="00DD5626">
        <w:rPr>
          <w:rFonts w:asciiTheme="minorHAnsi" w:hAnsiTheme="minorHAnsi" w:cstheme="minorHAnsi"/>
        </w:rPr>
        <w:t xml:space="preserve"> and therefore the standards within the </w:t>
      </w:r>
      <w:hyperlink r:id="rId9" w:history="1">
        <w:r w:rsidRPr="00DD5626">
          <w:rPr>
            <w:rStyle w:val="Hyperlink"/>
          </w:rPr>
          <w:t>Clinical Decision-Making and Authorising Blood Component Transfusion - A Framework to Support Non-Medical Healthcare Professionals</w:t>
        </w:r>
      </w:hyperlink>
      <w:r w:rsidRPr="00DD5626">
        <w:rPr>
          <w:rFonts w:asciiTheme="minorHAnsi" w:hAnsiTheme="minorHAnsi" w:cstheme="minorHAnsi"/>
          <w:shd w:val="clear" w:color="auto" w:fill="FFFFFF"/>
        </w:rPr>
        <w:t>,</w:t>
      </w:r>
      <w:r w:rsidRPr="00DD5626">
        <w:rPr>
          <w:rStyle w:val="Emphasis"/>
          <w:rFonts w:asciiTheme="minorHAnsi" w:hAnsiTheme="minorHAnsi" w:cstheme="minorHAnsi"/>
          <w:shd w:val="clear" w:color="auto" w:fill="FFFFFF"/>
        </w:rPr>
        <w:t> </w:t>
      </w:r>
      <w:r w:rsidRPr="00DD5626">
        <w:rPr>
          <w:rFonts w:asciiTheme="minorHAnsi" w:hAnsiTheme="minorHAnsi" w:cstheme="minorHAnsi"/>
          <w:shd w:val="clear" w:color="auto" w:fill="FFFFFF"/>
        </w:rPr>
        <w:t>produced by the United Kingdom &amp; Ireland Blood Transfusion Network Education Working Group in 2022.</w:t>
      </w:r>
    </w:p>
    <w:tbl>
      <w:tblPr>
        <w:tblStyle w:val="TableGrid"/>
        <w:tblW w:w="5022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9"/>
        <w:gridCol w:w="414"/>
        <w:gridCol w:w="4717"/>
        <w:gridCol w:w="694"/>
        <w:gridCol w:w="694"/>
        <w:gridCol w:w="694"/>
        <w:gridCol w:w="698"/>
      </w:tblGrid>
      <w:tr w:rsidR="00033133" w:rsidRPr="005212CC" w14:paraId="2A7AA287" w14:textId="77777777" w:rsidTr="005E5407">
        <w:trPr>
          <w:trHeight w:val="454"/>
        </w:trPr>
        <w:tc>
          <w:tcPr>
            <w:tcW w:w="1123" w:type="pct"/>
            <w:gridSpan w:val="2"/>
            <w:vAlign w:val="center"/>
          </w:tcPr>
          <w:p w14:paraId="7AB37299" w14:textId="77777777" w:rsidR="00DD5626" w:rsidRPr="005212CC" w:rsidRDefault="00DD5626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Hospital</w:t>
            </w:r>
            <w:r w:rsidR="005E5407">
              <w:rPr>
                <w:rFonts w:asciiTheme="minorHAnsi" w:hAnsiTheme="minorHAnsi" w:cstheme="minorHAnsi"/>
                <w:szCs w:val="24"/>
              </w:rPr>
              <w:t>/site n</w:t>
            </w:r>
            <w:r w:rsidRPr="005212CC">
              <w:rPr>
                <w:rFonts w:asciiTheme="minorHAnsi" w:hAnsiTheme="minorHAnsi" w:cstheme="minorHAnsi"/>
                <w:szCs w:val="24"/>
              </w:rPr>
              <w:t>ame:</w:t>
            </w:r>
          </w:p>
        </w:tc>
        <w:tc>
          <w:tcPr>
            <w:tcW w:w="3877" w:type="pct"/>
            <w:gridSpan w:val="5"/>
            <w:vAlign w:val="center"/>
          </w:tcPr>
          <w:p w14:paraId="51404A99" w14:textId="77777777" w:rsidR="00DD5626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"/>
          </w:p>
        </w:tc>
      </w:tr>
      <w:tr w:rsidR="00033133" w:rsidRPr="005212CC" w14:paraId="0386180F" w14:textId="77777777" w:rsidTr="005E5407">
        <w:trPr>
          <w:trHeight w:val="454"/>
        </w:trPr>
        <w:tc>
          <w:tcPr>
            <w:tcW w:w="1123" w:type="pct"/>
            <w:gridSpan w:val="2"/>
            <w:vAlign w:val="center"/>
          </w:tcPr>
          <w:p w14:paraId="3DB9F1CE" w14:textId="77777777" w:rsidR="00DD5626" w:rsidRPr="005212CC" w:rsidRDefault="005E5407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Clinical a</w:t>
            </w:r>
            <w:r w:rsidR="00DD5626" w:rsidRPr="005212CC">
              <w:rPr>
                <w:rFonts w:asciiTheme="minorHAnsi" w:hAnsiTheme="minorHAnsi" w:cstheme="minorHAnsi"/>
                <w:szCs w:val="24"/>
              </w:rPr>
              <w:t>rea</w:t>
            </w:r>
            <w:r w:rsidR="004E0104" w:rsidRPr="005212CC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877" w:type="pct"/>
            <w:gridSpan w:val="5"/>
            <w:vAlign w:val="center"/>
          </w:tcPr>
          <w:p w14:paraId="217E40BB" w14:textId="77777777" w:rsidR="00DD5626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"/>
          </w:p>
        </w:tc>
      </w:tr>
      <w:tr w:rsidR="00DD5626" w:rsidRPr="005212CC" w14:paraId="551C4595" w14:textId="77777777" w:rsidTr="00033133">
        <w:trPr>
          <w:trHeight w:val="454"/>
        </w:trPr>
        <w:tc>
          <w:tcPr>
            <w:tcW w:w="5000" w:type="pct"/>
            <w:gridSpan w:val="7"/>
            <w:shd w:val="clear" w:color="auto" w:fill="A6A6A6" w:themeFill="background1" w:themeFillShade="A6"/>
          </w:tcPr>
          <w:p w14:paraId="4A55ADEC" w14:textId="77777777" w:rsidR="00033133" w:rsidRDefault="00DD5626" w:rsidP="00843A65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331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Pre-tr</w:t>
            </w:r>
            <w:r w:rsidR="000331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aining/Implementation Checklist</w:t>
            </w:r>
          </w:p>
          <w:p w14:paraId="53FE1298" w14:textId="6211F7EB" w:rsidR="00DD5626" w:rsidRPr="00033133" w:rsidRDefault="00DD5626" w:rsidP="00843A65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331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(Completed by direct line manager, ward/nursing manager or clinical lead</w:t>
            </w:r>
            <w:r w:rsidR="0019028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*</w:t>
            </w:r>
            <w:r w:rsidRPr="000331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A340AE" w:rsidRPr="005212CC" w14:paraId="640C2363" w14:textId="77777777" w:rsidTr="005E5407">
        <w:trPr>
          <w:trHeight w:val="454"/>
        </w:trPr>
        <w:tc>
          <w:tcPr>
            <w:tcW w:w="3562" w:type="pct"/>
            <w:gridSpan w:val="3"/>
            <w:tcBorders>
              <w:bottom w:val="single" w:sz="4" w:space="0" w:color="auto"/>
            </w:tcBorders>
            <w:vAlign w:val="center"/>
          </w:tcPr>
          <w:p w14:paraId="38A64257" w14:textId="77777777" w:rsidR="00626884" w:rsidRPr="005212CC" w:rsidRDefault="00626884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Is NMA already implemented within this clinical area?</w:t>
            </w:r>
          </w:p>
        </w:tc>
        <w:tc>
          <w:tcPr>
            <w:tcW w:w="359" w:type="pct"/>
            <w:tcBorders>
              <w:bottom w:val="single" w:sz="4" w:space="0" w:color="auto"/>
              <w:right w:val="nil"/>
            </w:tcBorders>
            <w:vAlign w:val="center"/>
          </w:tcPr>
          <w:p w14:paraId="5D4BDBF2" w14:textId="77777777" w:rsidR="00626884" w:rsidRPr="005212CC" w:rsidRDefault="00626884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41B2AC" w14:textId="77777777" w:rsidR="00626884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884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704F91" w14:textId="77777777" w:rsidR="00626884" w:rsidRPr="005212CC" w:rsidRDefault="00626884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</w:tcBorders>
            <w:vAlign w:val="center"/>
          </w:tcPr>
          <w:p w14:paraId="08A95AC6" w14:textId="77777777" w:rsidR="00626884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884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96652D" w:rsidRPr="005212CC" w14:paraId="32C3454A" w14:textId="77777777" w:rsidTr="005F2AFE">
        <w:trPr>
          <w:trHeight w:val="283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40B6756A" w14:textId="77777777" w:rsidR="0096652D" w:rsidRPr="005212CC" w:rsidRDefault="0096652D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What is the service requirement for NMA within this clinical area?</w:t>
            </w:r>
          </w:p>
        </w:tc>
      </w:tr>
      <w:tr w:rsidR="0096652D" w:rsidRPr="005212CC" w14:paraId="00F9452B" w14:textId="77777777" w:rsidTr="005F2AFE">
        <w:trPr>
          <w:trHeight w:val="680"/>
        </w:trPr>
        <w:tc>
          <w:tcPr>
            <w:tcW w:w="5000" w:type="pct"/>
            <w:gridSpan w:val="7"/>
            <w:tcBorders>
              <w:top w:val="nil"/>
            </w:tcBorders>
          </w:tcPr>
          <w:p w14:paraId="0846034D" w14:textId="77777777" w:rsidR="0096652D" w:rsidRPr="005212CC" w:rsidRDefault="00477002" w:rsidP="005F2AF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"/>
          </w:p>
        </w:tc>
      </w:tr>
      <w:tr w:rsidR="0096652D" w:rsidRPr="005212CC" w14:paraId="47343E64" w14:textId="77777777" w:rsidTr="005E5407">
        <w:trPr>
          <w:trHeight w:val="454"/>
        </w:trPr>
        <w:tc>
          <w:tcPr>
            <w:tcW w:w="3562" w:type="pct"/>
            <w:gridSpan w:val="3"/>
            <w:vAlign w:val="center"/>
          </w:tcPr>
          <w:p w14:paraId="75DF2BD4" w14:textId="7DDA9DC5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 xml:space="preserve">Have you as the line manager read the NHS </w:t>
            </w:r>
            <w:r w:rsidRPr="005212CC">
              <w:rPr>
                <w:rFonts w:asciiTheme="minorHAnsi" w:hAnsiTheme="minorHAnsi" w:cstheme="minorHAnsi"/>
                <w:bCs/>
                <w:szCs w:val="24"/>
              </w:rPr>
              <w:t xml:space="preserve">Lothian </w:t>
            </w:r>
            <w:r w:rsidRPr="005212CC">
              <w:rPr>
                <w:rFonts w:asciiTheme="minorHAnsi" w:hAnsiTheme="minorHAnsi" w:cstheme="minorHAnsi"/>
                <w:szCs w:val="24"/>
              </w:rPr>
              <w:t>A</w:t>
            </w:r>
            <w:r w:rsidR="006227AA">
              <w:rPr>
                <w:rFonts w:asciiTheme="minorHAnsi" w:hAnsiTheme="minorHAnsi" w:cstheme="minorHAnsi"/>
                <w:szCs w:val="24"/>
              </w:rPr>
              <w:t>uthorisation</w:t>
            </w:r>
            <w:r w:rsidRPr="005212CC">
              <w:rPr>
                <w:rFonts w:asciiTheme="minorHAnsi" w:hAnsiTheme="minorHAnsi" w:cstheme="minorHAnsi"/>
                <w:szCs w:val="24"/>
              </w:rPr>
              <w:t xml:space="preserve"> of Blood Components by Non-Medical Authorisers Policy?</w:t>
            </w:r>
          </w:p>
        </w:tc>
        <w:tc>
          <w:tcPr>
            <w:tcW w:w="359" w:type="pct"/>
            <w:tcBorders>
              <w:right w:val="nil"/>
            </w:tcBorders>
            <w:vAlign w:val="center"/>
          </w:tcPr>
          <w:p w14:paraId="0DA1607A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02FEDC1A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064E7245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62" w:type="pct"/>
            <w:tcBorders>
              <w:left w:val="nil"/>
            </w:tcBorders>
            <w:vAlign w:val="center"/>
          </w:tcPr>
          <w:p w14:paraId="0A82639D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96652D" w:rsidRPr="005212CC" w14:paraId="6897EB81" w14:textId="77777777" w:rsidTr="005E5407">
        <w:trPr>
          <w:trHeight w:val="454"/>
        </w:trPr>
        <w:tc>
          <w:tcPr>
            <w:tcW w:w="3562" w:type="pct"/>
            <w:gridSpan w:val="3"/>
            <w:tcBorders>
              <w:bottom w:val="single" w:sz="4" w:space="0" w:color="auto"/>
            </w:tcBorders>
            <w:vAlign w:val="center"/>
          </w:tcPr>
          <w:p w14:paraId="3A4A4E09" w14:textId="77777777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Has NMA within this clinical area been formally risk assessed?</w:t>
            </w:r>
          </w:p>
        </w:tc>
        <w:tc>
          <w:tcPr>
            <w:tcW w:w="359" w:type="pct"/>
            <w:tcBorders>
              <w:bottom w:val="single" w:sz="4" w:space="0" w:color="auto"/>
              <w:right w:val="nil"/>
            </w:tcBorders>
            <w:vAlign w:val="center"/>
          </w:tcPr>
          <w:p w14:paraId="4FA07BB2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B63FFE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C1D56F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62" w:type="pct"/>
            <w:tcBorders>
              <w:left w:val="nil"/>
              <w:bottom w:val="single" w:sz="4" w:space="0" w:color="auto"/>
            </w:tcBorders>
            <w:vAlign w:val="center"/>
          </w:tcPr>
          <w:p w14:paraId="5325B4DA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96652D" w:rsidRPr="005212CC" w14:paraId="5DF0D055" w14:textId="77777777" w:rsidTr="00033133">
        <w:trPr>
          <w:trHeight w:val="454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2732ABAD" w14:textId="77777777" w:rsidR="0096652D" w:rsidRPr="005212CC" w:rsidRDefault="0096652D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 xml:space="preserve">Staff member identified for NMA (please include e-mail) </w:t>
            </w:r>
          </w:p>
        </w:tc>
      </w:tr>
      <w:tr w:rsidR="00033133" w:rsidRPr="00033133" w14:paraId="436DEE40" w14:textId="77777777" w:rsidTr="005E5407">
        <w:trPr>
          <w:trHeight w:val="454"/>
        </w:trPr>
        <w:tc>
          <w:tcPr>
            <w:tcW w:w="909" w:type="pct"/>
            <w:tcBorders>
              <w:top w:val="nil"/>
              <w:bottom w:val="nil"/>
              <w:right w:val="nil"/>
            </w:tcBorders>
            <w:vAlign w:val="center"/>
          </w:tcPr>
          <w:p w14:paraId="7A752777" w14:textId="77777777" w:rsidR="00033133" w:rsidRPr="00033133" w:rsidRDefault="00033133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33133">
              <w:rPr>
                <w:rFonts w:asciiTheme="minorHAnsi" w:hAnsiTheme="minorHAnsi" w:cstheme="minorHAnsi"/>
                <w:szCs w:val="24"/>
              </w:rPr>
              <w:t>Name:</w:t>
            </w:r>
          </w:p>
        </w:tc>
        <w:tc>
          <w:tcPr>
            <w:tcW w:w="409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B77F138" w14:textId="77777777" w:rsidR="00033133" w:rsidRPr="00033133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"/>
          </w:p>
        </w:tc>
      </w:tr>
      <w:tr w:rsidR="00033133" w:rsidRPr="00033133" w14:paraId="0F94F475" w14:textId="77777777" w:rsidTr="005E5407">
        <w:trPr>
          <w:trHeight w:val="454"/>
        </w:trPr>
        <w:tc>
          <w:tcPr>
            <w:tcW w:w="909" w:type="pct"/>
            <w:tcBorders>
              <w:top w:val="nil"/>
              <w:bottom w:val="nil"/>
              <w:right w:val="nil"/>
            </w:tcBorders>
            <w:vAlign w:val="center"/>
          </w:tcPr>
          <w:p w14:paraId="6B59DF4B" w14:textId="77777777" w:rsidR="00033133" w:rsidRPr="00033133" w:rsidRDefault="00033133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33133">
              <w:rPr>
                <w:rFonts w:asciiTheme="minorHAnsi" w:hAnsiTheme="minorHAnsi" w:cstheme="minorHAnsi"/>
                <w:szCs w:val="24"/>
              </w:rPr>
              <w:t>Job title:</w:t>
            </w:r>
          </w:p>
        </w:tc>
        <w:tc>
          <w:tcPr>
            <w:tcW w:w="409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1D83C79" w14:textId="77777777" w:rsidR="00033133" w:rsidRPr="00033133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"/>
          </w:p>
        </w:tc>
      </w:tr>
      <w:tr w:rsidR="00033133" w:rsidRPr="00033133" w14:paraId="3941A553" w14:textId="77777777" w:rsidTr="005E5407">
        <w:trPr>
          <w:trHeight w:val="454"/>
        </w:trPr>
        <w:tc>
          <w:tcPr>
            <w:tcW w:w="909" w:type="pct"/>
            <w:tcBorders>
              <w:top w:val="nil"/>
              <w:right w:val="nil"/>
            </w:tcBorders>
            <w:vAlign w:val="center"/>
          </w:tcPr>
          <w:p w14:paraId="6072E1C7" w14:textId="77777777" w:rsidR="00033133" w:rsidRPr="00033133" w:rsidRDefault="00033133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33133">
              <w:rPr>
                <w:rFonts w:asciiTheme="minorHAnsi" w:hAnsiTheme="minorHAnsi" w:cstheme="minorHAnsi"/>
                <w:szCs w:val="24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nil"/>
              <w:left w:val="nil"/>
            </w:tcBorders>
            <w:vAlign w:val="center"/>
          </w:tcPr>
          <w:p w14:paraId="324C6EC1" w14:textId="77777777" w:rsidR="00033133" w:rsidRPr="00033133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6"/>
          </w:p>
        </w:tc>
      </w:tr>
      <w:tr w:rsidR="0096652D" w:rsidRPr="005212CC" w14:paraId="0F3DF46E" w14:textId="77777777" w:rsidTr="005E5407">
        <w:trPr>
          <w:trHeight w:val="454"/>
        </w:trPr>
        <w:tc>
          <w:tcPr>
            <w:tcW w:w="3562" w:type="pct"/>
            <w:gridSpan w:val="3"/>
            <w:vAlign w:val="center"/>
          </w:tcPr>
          <w:p w14:paraId="2670385F" w14:textId="25F6AA88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 xml:space="preserve">Does staff member meet criteria as set out within the NHS </w:t>
            </w:r>
            <w:r w:rsidRPr="005212CC">
              <w:rPr>
                <w:rFonts w:asciiTheme="minorHAnsi" w:hAnsiTheme="minorHAnsi" w:cstheme="minorHAnsi"/>
                <w:bCs/>
                <w:szCs w:val="24"/>
              </w:rPr>
              <w:t xml:space="preserve">Lothian </w:t>
            </w:r>
            <w:r w:rsidR="006227AA">
              <w:rPr>
                <w:rFonts w:asciiTheme="minorHAnsi" w:hAnsiTheme="minorHAnsi" w:cstheme="minorHAnsi"/>
                <w:bCs/>
                <w:szCs w:val="24"/>
              </w:rPr>
              <w:t>Authorisation</w:t>
            </w:r>
            <w:r w:rsidRPr="005212CC">
              <w:rPr>
                <w:rFonts w:asciiTheme="minorHAnsi" w:hAnsiTheme="minorHAnsi" w:cstheme="minorHAnsi"/>
                <w:szCs w:val="24"/>
              </w:rPr>
              <w:t xml:space="preserve"> of Blood Components by Non-Medical Authorisers Policy?</w:t>
            </w:r>
          </w:p>
        </w:tc>
        <w:tc>
          <w:tcPr>
            <w:tcW w:w="359" w:type="pct"/>
            <w:tcBorders>
              <w:right w:val="nil"/>
            </w:tcBorders>
            <w:vAlign w:val="center"/>
          </w:tcPr>
          <w:p w14:paraId="3A2F5879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4561EA21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585FDB77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62" w:type="pct"/>
            <w:tcBorders>
              <w:left w:val="nil"/>
            </w:tcBorders>
            <w:vAlign w:val="center"/>
          </w:tcPr>
          <w:p w14:paraId="70733826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96652D" w:rsidRPr="005212CC" w14:paraId="2D1BB8DD" w14:textId="77777777" w:rsidTr="005E5407">
        <w:trPr>
          <w:trHeight w:val="454"/>
        </w:trPr>
        <w:tc>
          <w:tcPr>
            <w:tcW w:w="3562" w:type="pct"/>
            <w:gridSpan w:val="3"/>
            <w:vAlign w:val="center"/>
          </w:tcPr>
          <w:p w14:paraId="56D6E5B8" w14:textId="6918E0CB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 xml:space="preserve">Has the professional </w:t>
            </w:r>
            <w:r w:rsidR="002D1ADA">
              <w:rPr>
                <w:rFonts w:asciiTheme="minorHAnsi" w:hAnsiTheme="minorHAnsi" w:cstheme="minorHAnsi"/>
                <w:szCs w:val="24"/>
              </w:rPr>
              <w:t xml:space="preserve">clinical </w:t>
            </w:r>
            <w:r w:rsidRPr="005212CC">
              <w:rPr>
                <w:rFonts w:asciiTheme="minorHAnsi" w:hAnsiTheme="minorHAnsi" w:cstheme="minorHAnsi"/>
                <w:szCs w:val="24"/>
              </w:rPr>
              <w:t>lead agreed attendance on the course?</w:t>
            </w:r>
          </w:p>
        </w:tc>
        <w:tc>
          <w:tcPr>
            <w:tcW w:w="359" w:type="pct"/>
            <w:tcBorders>
              <w:right w:val="nil"/>
            </w:tcBorders>
            <w:vAlign w:val="center"/>
          </w:tcPr>
          <w:p w14:paraId="0D37A1CF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2A472D23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079B4E44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62" w:type="pct"/>
            <w:tcBorders>
              <w:left w:val="nil"/>
            </w:tcBorders>
            <w:vAlign w:val="center"/>
          </w:tcPr>
          <w:p w14:paraId="6C16432B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1B8FD406" w14:textId="77777777" w:rsidR="005D4FE9" w:rsidRDefault="005D4FE9">
      <w:pPr>
        <w:sectPr w:rsidR="005D4FE9" w:rsidSect="005D4FE9">
          <w:footerReference w:type="default" r:id="rId10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Style w:val="TableGrid"/>
        <w:tblW w:w="5022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5"/>
        <w:gridCol w:w="292"/>
        <w:gridCol w:w="4839"/>
        <w:gridCol w:w="694"/>
        <w:gridCol w:w="694"/>
        <w:gridCol w:w="694"/>
        <w:gridCol w:w="692"/>
      </w:tblGrid>
      <w:tr w:rsidR="0096652D" w:rsidRPr="005212CC" w14:paraId="4864FD5E" w14:textId="77777777" w:rsidTr="0019028F">
        <w:trPr>
          <w:trHeight w:val="454"/>
        </w:trPr>
        <w:tc>
          <w:tcPr>
            <w:tcW w:w="3565" w:type="pct"/>
            <w:gridSpan w:val="3"/>
            <w:tcBorders>
              <w:bottom w:val="nil"/>
              <w:right w:val="nil"/>
            </w:tcBorders>
            <w:vAlign w:val="center"/>
          </w:tcPr>
          <w:p w14:paraId="77C5A692" w14:textId="7E321EAE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lastRenderedPageBreak/>
              <w:t xml:space="preserve">Has a </w:t>
            </w:r>
            <w:r w:rsidR="006F12DF">
              <w:rPr>
                <w:rFonts w:asciiTheme="minorHAnsi" w:hAnsiTheme="minorHAnsi" w:cstheme="minorHAnsi"/>
                <w:szCs w:val="24"/>
              </w:rPr>
              <w:t>clinical assessor</w:t>
            </w:r>
            <w:r w:rsidRPr="005212CC">
              <w:rPr>
                <w:rFonts w:asciiTheme="minorHAnsi" w:hAnsiTheme="minorHAnsi" w:cstheme="minorHAnsi"/>
                <w:szCs w:val="24"/>
              </w:rPr>
              <w:t xml:space="preserve"> been identified</w:t>
            </w:r>
            <w:r w:rsidR="00740804">
              <w:rPr>
                <w:rFonts w:asciiTheme="minorHAnsi" w:hAnsiTheme="minorHAnsi" w:cstheme="minorHAnsi"/>
                <w:szCs w:val="24"/>
              </w:rPr>
              <w:t xml:space="preserve"> and approved by the NHS Lothian Transfusion Committee chair</w:t>
            </w:r>
            <w:r w:rsidRPr="005212CC">
              <w:rPr>
                <w:rFonts w:asciiTheme="minorHAnsi" w:hAnsiTheme="minorHAnsi" w:cstheme="minorHAnsi"/>
                <w:szCs w:val="24"/>
              </w:rPr>
              <w:t>? Please state name and job title of</w:t>
            </w:r>
            <w:r w:rsidR="006F12DF">
              <w:rPr>
                <w:rFonts w:asciiTheme="minorHAnsi" w:hAnsiTheme="minorHAnsi" w:cstheme="minorHAnsi"/>
                <w:szCs w:val="24"/>
              </w:rPr>
              <w:t xml:space="preserve"> assessor</w:t>
            </w:r>
            <w:r w:rsidR="00740804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vAlign w:val="center"/>
          </w:tcPr>
          <w:p w14:paraId="7494184F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vAlign w:val="center"/>
          </w:tcPr>
          <w:p w14:paraId="707596D7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vAlign w:val="center"/>
          </w:tcPr>
          <w:p w14:paraId="6A28B7F4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left w:val="nil"/>
              <w:bottom w:val="nil"/>
            </w:tcBorders>
            <w:vAlign w:val="center"/>
          </w:tcPr>
          <w:p w14:paraId="3726039A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033133" w14:paraId="430B5774" w14:textId="77777777" w:rsidTr="0019028F">
        <w:trPr>
          <w:trHeight w:val="454"/>
        </w:trPr>
        <w:tc>
          <w:tcPr>
            <w:tcW w:w="912" w:type="pct"/>
            <w:tcBorders>
              <w:top w:val="nil"/>
              <w:bottom w:val="nil"/>
              <w:right w:val="nil"/>
            </w:tcBorders>
            <w:vAlign w:val="center"/>
          </w:tcPr>
          <w:p w14:paraId="6558D17E" w14:textId="77777777" w:rsidR="00033133" w:rsidRPr="00033133" w:rsidRDefault="00033133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33133">
              <w:rPr>
                <w:rFonts w:asciiTheme="minorHAnsi" w:hAnsiTheme="minorHAnsi" w:cstheme="minorHAnsi"/>
                <w:szCs w:val="24"/>
              </w:rPr>
              <w:t>Name: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B69C084" w14:textId="77777777" w:rsidR="00033133" w:rsidRPr="00033133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033133" w14:paraId="60FA8095" w14:textId="77777777" w:rsidTr="0019028F">
        <w:trPr>
          <w:trHeight w:val="454"/>
        </w:trPr>
        <w:tc>
          <w:tcPr>
            <w:tcW w:w="912" w:type="pct"/>
            <w:tcBorders>
              <w:top w:val="nil"/>
              <w:bottom w:val="nil"/>
              <w:right w:val="nil"/>
            </w:tcBorders>
            <w:vAlign w:val="center"/>
          </w:tcPr>
          <w:p w14:paraId="2526CC44" w14:textId="77777777" w:rsidR="00033133" w:rsidRPr="00033133" w:rsidRDefault="00033133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33133">
              <w:rPr>
                <w:rFonts w:asciiTheme="minorHAnsi" w:hAnsiTheme="minorHAnsi" w:cstheme="minorHAnsi"/>
                <w:szCs w:val="24"/>
              </w:rPr>
              <w:t>Job title: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C771F59" w14:textId="77777777" w:rsidR="00033133" w:rsidRPr="00033133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033133" w14:paraId="30ABEFC2" w14:textId="77777777" w:rsidTr="0019028F">
        <w:trPr>
          <w:trHeight w:val="454"/>
        </w:trPr>
        <w:tc>
          <w:tcPr>
            <w:tcW w:w="912" w:type="pct"/>
            <w:tcBorders>
              <w:top w:val="nil"/>
              <w:right w:val="nil"/>
            </w:tcBorders>
            <w:vAlign w:val="center"/>
          </w:tcPr>
          <w:p w14:paraId="0523B983" w14:textId="77777777" w:rsidR="00033133" w:rsidRPr="00033133" w:rsidRDefault="00033133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33133">
              <w:rPr>
                <w:rFonts w:asciiTheme="minorHAnsi" w:hAnsiTheme="minorHAnsi" w:cstheme="minorHAnsi"/>
                <w:szCs w:val="24"/>
              </w:rPr>
              <w:t>Email:</w:t>
            </w:r>
          </w:p>
        </w:tc>
        <w:tc>
          <w:tcPr>
            <w:tcW w:w="4088" w:type="pct"/>
            <w:gridSpan w:val="6"/>
            <w:tcBorders>
              <w:top w:val="nil"/>
              <w:left w:val="nil"/>
            </w:tcBorders>
            <w:vAlign w:val="center"/>
          </w:tcPr>
          <w:p w14:paraId="469080D9" w14:textId="77777777" w:rsidR="00033133" w:rsidRPr="00033133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3313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03313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A340AE" w:rsidRPr="005212CC" w14:paraId="6F5EAA42" w14:textId="77777777" w:rsidTr="0019028F">
        <w:trPr>
          <w:trHeight w:val="454"/>
        </w:trPr>
        <w:tc>
          <w:tcPr>
            <w:tcW w:w="3565" w:type="pct"/>
            <w:gridSpan w:val="3"/>
            <w:vAlign w:val="center"/>
          </w:tcPr>
          <w:p w14:paraId="4F19A0AB" w14:textId="1614265C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 xml:space="preserve">Has funding for staff to attend the SNBTS NMA </w:t>
            </w:r>
            <w:r w:rsidR="00832C6E">
              <w:rPr>
                <w:rFonts w:asciiTheme="minorHAnsi" w:hAnsiTheme="minorHAnsi" w:cstheme="minorHAnsi"/>
                <w:szCs w:val="24"/>
              </w:rPr>
              <w:t xml:space="preserve">Education </w:t>
            </w:r>
            <w:r w:rsidRPr="005212CC">
              <w:rPr>
                <w:rFonts w:asciiTheme="minorHAnsi" w:hAnsiTheme="minorHAnsi" w:cstheme="minorHAnsi"/>
                <w:szCs w:val="24"/>
              </w:rPr>
              <w:t>Programme been agreed?</w:t>
            </w:r>
          </w:p>
        </w:tc>
        <w:tc>
          <w:tcPr>
            <w:tcW w:w="359" w:type="pct"/>
            <w:tcBorders>
              <w:right w:val="nil"/>
            </w:tcBorders>
            <w:vAlign w:val="center"/>
          </w:tcPr>
          <w:p w14:paraId="2535ACFE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173A6331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35FC1D40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left w:val="nil"/>
            </w:tcBorders>
            <w:vAlign w:val="center"/>
          </w:tcPr>
          <w:p w14:paraId="23FB00E9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A340AE" w:rsidRPr="005212CC" w14:paraId="06531615" w14:textId="77777777" w:rsidTr="0019028F">
        <w:trPr>
          <w:trHeight w:val="454"/>
        </w:trPr>
        <w:tc>
          <w:tcPr>
            <w:tcW w:w="3565" w:type="pct"/>
            <w:gridSpan w:val="3"/>
            <w:tcBorders>
              <w:bottom w:val="single" w:sz="4" w:space="0" w:color="auto"/>
            </w:tcBorders>
            <w:vAlign w:val="center"/>
          </w:tcPr>
          <w:p w14:paraId="1DB687FC" w14:textId="77777777" w:rsidR="00A340AE" w:rsidRPr="005212CC" w:rsidRDefault="00A340AE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Does the staff member’s job description reflect the roles and responsibilities of a NMA, therefore ensuring appropriate indemnity cover?</w:t>
            </w:r>
          </w:p>
        </w:tc>
        <w:tc>
          <w:tcPr>
            <w:tcW w:w="359" w:type="pct"/>
            <w:tcBorders>
              <w:bottom w:val="single" w:sz="4" w:space="0" w:color="auto"/>
              <w:right w:val="nil"/>
            </w:tcBorders>
            <w:vAlign w:val="center"/>
          </w:tcPr>
          <w:p w14:paraId="7E8B987F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664B0E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5A28F0" w14:textId="77777777" w:rsidR="00A340AE" w:rsidRPr="005212CC" w:rsidRDefault="00A340AE" w:rsidP="00033133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</w:tcBorders>
            <w:vAlign w:val="center"/>
          </w:tcPr>
          <w:p w14:paraId="1CE1324B" w14:textId="77777777" w:rsidR="00A340AE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AE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A340AE" w:rsidRPr="005212CC" w14:paraId="48ACDCA4" w14:textId="77777777" w:rsidTr="00033133">
        <w:trPr>
          <w:trHeight w:val="454"/>
        </w:trPr>
        <w:tc>
          <w:tcPr>
            <w:tcW w:w="5000" w:type="pct"/>
            <w:gridSpan w:val="7"/>
            <w:tcBorders>
              <w:bottom w:val="nil"/>
            </w:tcBorders>
          </w:tcPr>
          <w:p w14:paraId="3C82C4E6" w14:textId="103B4829" w:rsidR="00A340AE" w:rsidRPr="005212CC" w:rsidRDefault="00A340AE" w:rsidP="0062688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Has the staff member completed the appropriate Learn Blood Transfusion e</w:t>
            </w:r>
            <w:r w:rsidR="006F12DF">
              <w:rPr>
                <w:rFonts w:asciiTheme="minorHAnsi" w:hAnsiTheme="minorHAnsi" w:cstheme="minorHAnsi"/>
                <w:szCs w:val="24"/>
              </w:rPr>
              <w:t>L</w:t>
            </w:r>
            <w:r w:rsidRPr="005212CC">
              <w:rPr>
                <w:rFonts w:asciiTheme="minorHAnsi" w:hAnsiTheme="minorHAnsi" w:cstheme="minorHAnsi"/>
                <w:szCs w:val="24"/>
              </w:rPr>
              <w:t xml:space="preserve">earning as stated in the NHS </w:t>
            </w:r>
            <w:r w:rsidRPr="005212CC">
              <w:rPr>
                <w:rFonts w:asciiTheme="minorHAnsi" w:hAnsiTheme="minorHAnsi" w:cstheme="minorHAnsi"/>
                <w:bCs/>
                <w:szCs w:val="24"/>
              </w:rPr>
              <w:t xml:space="preserve">Lothian </w:t>
            </w:r>
            <w:r w:rsidRPr="005212CC">
              <w:rPr>
                <w:rFonts w:asciiTheme="minorHAnsi" w:hAnsiTheme="minorHAnsi" w:cstheme="minorHAnsi"/>
                <w:szCs w:val="24"/>
              </w:rPr>
              <w:t>A</w:t>
            </w:r>
            <w:r w:rsidR="006227AA">
              <w:rPr>
                <w:rFonts w:asciiTheme="minorHAnsi" w:hAnsiTheme="minorHAnsi" w:cstheme="minorHAnsi"/>
                <w:szCs w:val="24"/>
              </w:rPr>
              <w:t>uthorisation</w:t>
            </w:r>
            <w:r w:rsidRPr="005212CC">
              <w:rPr>
                <w:rFonts w:asciiTheme="minorHAnsi" w:hAnsiTheme="minorHAnsi" w:cstheme="minorHAnsi"/>
                <w:szCs w:val="24"/>
              </w:rPr>
              <w:t xml:space="preserve"> of Blood Components by Non-Medical Authorisers Policy?</w:t>
            </w:r>
          </w:p>
          <w:p w14:paraId="7FC877E7" w14:textId="77777777" w:rsidR="0096652D" w:rsidRPr="005212CC" w:rsidRDefault="0096652D" w:rsidP="0062688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133" w:rsidRPr="005212CC" w14:paraId="5FD43958" w14:textId="77777777" w:rsidTr="0019028F">
        <w:trPr>
          <w:trHeight w:val="454"/>
        </w:trPr>
        <w:tc>
          <w:tcPr>
            <w:tcW w:w="356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A996602" w14:textId="77777777" w:rsidR="00843A65" w:rsidRPr="005212CC" w:rsidRDefault="00843A65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Safe Transfusion Practice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19D1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3E85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34C1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  <w:vAlign w:val="center"/>
          </w:tcPr>
          <w:p w14:paraId="5EEDB20B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5212CC" w14:paraId="337E5E1E" w14:textId="77777777" w:rsidTr="0019028F">
        <w:trPr>
          <w:trHeight w:val="454"/>
        </w:trPr>
        <w:tc>
          <w:tcPr>
            <w:tcW w:w="356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BA8CDA4" w14:textId="77777777" w:rsidR="00843A65" w:rsidRPr="005212CC" w:rsidRDefault="00843A65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Blood Components and Indication for Use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0344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816C1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DB5CA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  <w:vAlign w:val="center"/>
          </w:tcPr>
          <w:p w14:paraId="33A3F1C2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5212CC" w14:paraId="02673918" w14:textId="77777777" w:rsidTr="0019028F">
        <w:trPr>
          <w:trHeight w:val="454"/>
        </w:trPr>
        <w:tc>
          <w:tcPr>
            <w:tcW w:w="356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ED790C" w14:textId="77777777" w:rsidR="00843A65" w:rsidRPr="005212CC" w:rsidRDefault="00843A65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Acute Transfusion Reactions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7429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2894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8DE2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  <w:vAlign w:val="center"/>
          </w:tcPr>
          <w:p w14:paraId="4796E1F4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5212CC" w14:paraId="0BFE3997" w14:textId="77777777" w:rsidTr="0019028F">
        <w:trPr>
          <w:trHeight w:val="454"/>
        </w:trPr>
        <w:tc>
          <w:tcPr>
            <w:tcW w:w="3565" w:type="pct"/>
            <w:gridSpan w:val="3"/>
            <w:tcBorders>
              <w:top w:val="nil"/>
              <w:right w:val="nil"/>
            </w:tcBorders>
            <w:vAlign w:val="center"/>
          </w:tcPr>
          <w:p w14:paraId="4D05ECF7" w14:textId="77777777" w:rsidR="00843A65" w:rsidRPr="005212CC" w:rsidRDefault="00843A65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Consent for Transfusion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08FC1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7CFA8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63346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C9FD11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33133" w:rsidRPr="005212CC" w14:paraId="33C15376" w14:textId="77777777" w:rsidTr="0019028F">
        <w:trPr>
          <w:trHeight w:val="454"/>
        </w:trPr>
        <w:tc>
          <w:tcPr>
            <w:tcW w:w="3565" w:type="pct"/>
            <w:gridSpan w:val="3"/>
            <w:vAlign w:val="center"/>
          </w:tcPr>
          <w:p w14:paraId="32F4031D" w14:textId="77777777" w:rsidR="00843A65" w:rsidRPr="005212CC" w:rsidRDefault="00843A65" w:rsidP="00843A65">
            <w:pPr>
              <w:spacing w:before="120" w:after="12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Is the direct line manager aware that the staff member’s annual appraisal should include confirmation of continuing competence to practice NMA?</w:t>
            </w:r>
          </w:p>
        </w:tc>
        <w:tc>
          <w:tcPr>
            <w:tcW w:w="359" w:type="pct"/>
            <w:tcBorders>
              <w:right w:val="nil"/>
            </w:tcBorders>
            <w:vAlign w:val="center"/>
          </w:tcPr>
          <w:p w14:paraId="56283E49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Yes</w:t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60EA4CAF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"/>
          </w:p>
        </w:tc>
        <w:tc>
          <w:tcPr>
            <w:tcW w:w="359" w:type="pct"/>
            <w:tcBorders>
              <w:left w:val="nil"/>
              <w:right w:val="nil"/>
            </w:tcBorders>
            <w:vAlign w:val="center"/>
          </w:tcPr>
          <w:p w14:paraId="178CD16F" w14:textId="77777777" w:rsidR="00843A65" w:rsidRPr="005212CC" w:rsidRDefault="00843A65" w:rsidP="00843A6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59" w:type="pct"/>
            <w:tcBorders>
              <w:left w:val="nil"/>
            </w:tcBorders>
            <w:vAlign w:val="center"/>
          </w:tcPr>
          <w:p w14:paraId="104B4C78" w14:textId="77777777" w:rsidR="00843A65" w:rsidRPr="005212CC" w:rsidRDefault="00477002" w:rsidP="00843A6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843A65" w:rsidRPr="005212C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C1964">
              <w:rPr>
                <w:rFonts w:asciiTheme="minorHAnsi" w:hAnsiTheme="minorHAnsi" w:cstheme="minorHAnsi"/>
                <w:szCs w:val="24"/>
              </w:rPr>
            </w:r>
            <w:r w:rsidR="00CC1964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212CC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8"/>
          </w:p>
        </w:tc>
      </w:tr>
      <w:tr w:rsidR="000C0182" w:rsidRPr="00033133" w14:paraId="48411BC3" w14:textId="77777777" w:rsidTr="009A7D9D">
        <w:trPr>
          <w:trHeight w:val="56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ABB4BB" w14:textId="0408BB79" w:rsidR="000C0182" w:rsidRPr="00033133" w:rsidRDefault="000C0182" w:rsidP="00033133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331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Pre- training/</w:t>
            </w:r>
            <w:r w:rsidR="006227A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</w:t>
            </w:r>
            <w:r w:rsidRPr="0003313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mplementation checklist completed by:</w:t>
            </w:r>
          </w:p>
        </w:tc>
      </w:tr>
      <w:tr w:rsidR="00033133" w:rsidRPr="005212CC" w14:paraId="7F68F230" w14:textId="77777777" w:rsidTr="0019028F">
        <w:trPr>
          <w:trHeight w:val="680"/>
        </w:trPr>
        <w:tc>
          <w:tcPr>
            <w:tcW w:w="1063" w:type="pct"/>
            <w:gridSpan w:val="2"/>
            <w:tcBorders>
              <w:bottom w:val="nil"/>
              <w:right w:val="nil"/>
            </w:tcBorders>
            <w:vAlign w:val="bottom"/>
          </w:tcPr>
          <w:p w14:paraId="04D2D9AA" w14:textId="77777777" w:rsidR="00DD5626" w:rsidRPr="005212CC" w:rsidRDefault="000C018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Print name:</w:t>
            </w:r>
          </w:p>
        </w:tc>
        <w:tc>
          <w:tcPr>
            <w:tcW w:w="3937" w:type="pct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27F50FB9" w14:textId="77777777" w:rsidR="00DD5626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5F2AFE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9"/>
          </w:p>
        </w:tc>
      </w:tr>
      <w:tr w:rsidR="00033133" w:rsidRPr="005212CC" w14:paraId="01DB940D" w14:textId="77777777" w:rsidTr="0019028F">
        <w:trPr>
          <w:trHeight w:val="680"/>
        </w:trPr>
        <w:tc>
          <w:tcPr>
            <w:tcW w:w="1063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8200E4D" w14:textId="77777777" w:rsidR="000C0182" w:rsidRPr="005212CC" w:rsidRDefault="000C018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Job role: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0D18B59" w14:textId="77777777" w:rsidR="000C0182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5F2AFE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0"/>
          </w:p>
        </w:tc>
      </w:tr>
      <w:tr w:rsidR="00033133" w:rsidRPr="005212CC" w14:paraId="4965C33E" w14:textId="77777777" w:rsidTr="0019028F">
        <w:trPr>
          <w:trHeight w:val="680"/>
        </w:trPr>
        <w:tc>
          <w:tcPr>
            <w:tcW w:w="1063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FCB6B79" w14:textId="77777777" w:rsidR="000C0182" w:rsidRPr="005212CC" w:rsidRDefault="000C018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Sign name: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9E6E181" w14:textId="77777777" w:rsidR="000C0182" w:rsidRPr="005212CC" w:rsidRDefault="000C018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133" w:rsidRPr="005212CC" w14:paraId="25B248A0" w14:textId="77777777" w:rsidTr="0019028F">
        <w:trPr>
          <w:trHeight w:val="680"/>
        </w:trPr>
        <w:tc>
          <w:tcPr>
            <w:tcW w:w="1063" w:type="pct"/>
            <w:gridSpan w:val="2"/>
            <w:tcBorders>
              <w:top w:val="nil"/>
              <w:right w:val="nil"/>
            </w:tcBorders>
            <w:vAlign w:val="bottom"/>
          </w:tcPr>
          <w:p w14:paraId="5FFFEFE6" w14:textId="77777777" w:rsidR="000C0182" w:rsidRPr="005212CC" w:rsidRDefault="000C018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212CC"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nil"/>
            </w:tcBorders>
            <w:vAlign w:val="bottom"/>
          </w:tcPr>
          <w:p w14:paraId="78A3243E" w14:textId="77777777" w:rsidR="000C0182" w:rsidRPr="005212CC" w:rsidRDefault="00477002" w:rsidP="0003313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F2AFE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4"/>
              </w:rPr>
            </w:r>
            <w:r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5F2AFE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1"/>
          </w:p>
        </w:tc>
      </w:tr>
    </w:tbl>
    <w:p w14:paraId="4398DD65" w14:textId="23D0DE61" w:rsidR="000C0182" w:rsidRPr="0019028F" w:rsidRDefault="0019028F">
      <w:pPr>
        <w:rPr>
          <w:rFonts w:asciiTheme="minorHAnsi" w:hAnsiTheme="minorHAnsi" w:cstheme="minorHAnsi"/>
          <w:sz w:val="22"/>
        </w:rPr>
      </w:pPr>
      <w:r w:rsidRPr="0019028F">
        <w:rPr>
          <w:rFonts w:asciiTheme="minorHAnsi" w:hAnsiTheme="minorHAnsi" w:cstheme="minorHAnsi"/>
          <w:sz w:val="22"/>
        </w:rPr>
        <w:t>*See Authorisation of Blood Components by Non-Medical Authorisers Policy for definition of clinical lead</w:t>
      </w:r>
    </w:p>
    <w:sectPr w:rsidR="000C0182" w:rsidRPr="0019028F" w:rsidSect="005D4FE9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38C9" w14:textId="77777777" w:rsidR="007D59F3" w:rsidRDefault="007D59F3" w:rsidP="007D59F3">
      <w:pPr>
        <w:spacing w:after="0" w:line="240" w:lineRule="auto"/>
      </w:pPr>
      <w:r>
        <w:separator/>
      </w:r>
    </w:p>
  </w:endnote>
  <w:endnote w:type="continuationSeparator" w:id="0">
    <w:p w14:paraId="3193C2B8" w14:textId="77777777" w:rsidR="007D59F3" w:rsidRDefault="007D59F3" w:rsidP="007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70EC" w14:textId="142763C0" w:rsidR="0039631B" w:rsidRPr="0039631B" w:rsidRDefault="0039631B" w:rsidP="0039631B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39631B">
      <w:rPr>
        <w:rFonts w:asciiTheme="minorHAnsi" w:hAnsiTheme="minorHAnsi" w:cstheme="minorHAnsi"/>
        <w:sz w:val="20"/>
        <w:szCs w:val="20"/>
      </w:rPr>
      <w:t xml:space="preserve">Document Owner: </w:t>
    </w:r>
    <w:r w:rsidR="00EE2A72">
      <w:rPr>
        <w:rFonts w:asciiTheme="minorHAnsi" w:hAnsiTheme="minorHAnsi" w:cstheme="minorHAnsi"/>
        <w:sz w:val="20"/>
        <w:szCs w:val="20"/>
      </w:rPr>
      <w:t xml:space="preserve">Lothian Transfusion Committee, January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4CB2" w14:textId="77777777" w:rsidR="007D59F3" w:rsidRDefault="007D59F3" w:rsidP="007D59F3">
      <w:pPr>
        <w:spacing w:after="0" w:line="240" w:lineRule="auto"/>
      </w:pPr>
      <w:r>
        <w:separator/>
      </w:r>
    </w:p>
  </w:footnote>
  <w:footnote w:type="continuationSeparator" w:id="0">
    <w:p w14:paraId="60EDFAD8" w14:textId="77777777" w:rsidR="007D59F3" w:rsidRDefault="007D59F3" w:rsidP="007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2168" w14:textId="77777777" w:rsidR="005D4FE9" w:rsidRPr="005D4FE9" w:rsidRDefault="005D4FE9" w:rsidP="005D4FE9">
    <w:pPr>
      <w:rPr>
        <w:rFonts w:asciiTheme="minorHAnsi" w:hAnsiTheme="minorHAnsi" w:cstheme="minorHAnsi"/>
        <w:sz w:val="20"/>
        <w:szCs w:val="20"/>
      </w:rPr>
    </w:pPr>
    <w:r w:rsidRPr="005D4FE9">
      <w:rPr>
        <w:rFonts w:asciiTheme="minorHAnsi" w:hAnsiTheme="minorHAnsi" w:cstheme="minorHAnsi"/>
        <w:sz w:val="20"/>
        <w:szCs w:val="20"/>
      </w:rPr>
      <w:t xml:space="preserve">Checklist for implementation of Non-Medical Authorisation and approval of new Non-Medical Authorisers, </w:t>
    </w:r>
    <w:sdt>
      <w:sdtPr>
        <w:rPr>
          <w:rFonts w:asciiTheme="minorHAnsi" w:hAnsiTheme="minorHAnsi" w:cstheme="min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5D4FE9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="00477002" w:rsidRPr="005D4FE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D4FE9">
          <w:rPr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="00477002" w:rsidRPr="005D4FE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161C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477002" w:rsidRPr="005D4FE9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D4FE9">
          <w:rPr>
            <w:rFonts w:asciiTheme="minorHAnsi" w:hAnsiTheme="minorHAnsi" w:cstheme="minorHAnsi"/>
            <w:sz w:val="20"/>
            <w:szCs w:val="20"/>
          </w:rPr>
          <w:t xml:space="preserve"> of </w:t>
        </w:r>
        <w:r w:rsidR="00477002" w:rsidRPr="005D4FE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D4FE9">
          <w:rPr>
            <w:rFonts w:asciiTheme="minorHAnsi" w:hAnsiTheme="minorHAnsi" w:cstheme="minorHAnsi"/>
            <w:sz w:val="20"/>
            <w:szCs w:val="20"/>
          </w:rPr>
          <w:instrText xml:space="preserve"> NUMPAGES  </w:instrText>
        </w:r>
        <w:r w:rsidR="00477002" w:rsidRPr="005D4FE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161C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477002" w:rsidRPr="005D4FE9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90F"/>
    <w:multiLevelType w:val="multilevel"/>
    <w:tmpl w:val="34667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08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26"/>
    <w:rsid w:val="00007314"/>
    <w:rsid w:val="000177AD"/>
    <w:rsid w:val="000215BB"/>
    <w:rsid w:val="00033133"/>
    <w:rsid w:val="00034E0A"/>
    <w:rsid w:val="000375D1"/>
    <w:rsid w:val="000C0182"/>
    <w:rsid w:val="000C7BAA"/>
    <w:rsid w:val="000D384D"/>
    <w:rsid w:val="000D4500"/>
    <w:rsid w:val="001031F7"/>
    <w:rsid w:val="001036FA"/>
    <w:rsid w:val="0014416B"/>
    <w:rsid w:val="0019028F"/>
    <w:rsid w:val="00196894"/>
    <w:rsid w:val="001969D2"/>
    <w:rsid w:val="001B542F"/>
    <w:rsid w:val="001B6AF2"/>
    <w:rsid w:val="001B6BB5"/>
    <w:rsid w:val="001E2061"/>
    <w:rsid w:val="001F4398"/>
    <w:rsid w:val="00217A7C"/>
    <w:rsid w:val="00231EB5"/>
    <w:rsid w:val="002B0E54"/>
    <w:rsid w:val="002B101B"/>
    <w:rsid w:val="002B1B98"/>
    <w:rsid w:val="002D1ADA"/>
    <w:rsid w:val="002E0345"/>
    <w:rsid w:val="0031662E"/>
    <w:rsid w:val="00341C10"/>
    <w:rsid w:val="0039631B"/>
    <w:rsid w:val="00396836"/>
    <w:rsid w:val="003A1D50"/>
    <w:rsid w:val="003A4C5B"/>
    <w:rsid w:val="003C1586"/>
    <w:rsid w:val="003E2C88"/>
    <w:rsid w:val="00425A91"/>
    <w:rsid w:val="00430A5A"/>
    <w:rsid w:val="00444A03"/>
    <w:rsid w:val="0045034B"/>
    <w:rsid w:val="00470DD6"/>
    <w:rsid w:val="00474339"/>
    <w:rsid w:val="00477002"/>
    <w:rsid w:val="00495871"/>
    <w:rsid w:val="004B4EE0"/>
    <w:rsid w:val="004E0104"/>
    <w:rsid w:val="00515823"/>
    <w:rsid w:val="005212CC"/>
    <w:rsid w:val="00531EB3"/>
    <w:rsid w:val="005426CF"/>
    <w:rsid w:val="00547263"/>
    <w:rsid w:val="005D4FE9"/>
    <w:rsid w:val="005E5407"/>
    <w:rsid w:val="005F2AFE"/>
    <w:rsid w:val="00610938"/>
    <w:rsid w:val="00621894"/>
    <w:rsid w:val="006227AA"/>
    <w:rsid w:val="00626884"/>
    <w:rsid w:val="006618D1"/>
    <w:rsid w:val="00681DA4"/>
    <w:rsid w:val="00691C91"/>
    <w:rsid w:val="006A174E"/>
    <w:rsid w:val="006C76E8"/>
    <w:rsid w:val="006D5209"/>
    <w:rsid w:val="006F12DF"/>
    <w:rsid w:val="006F5C43"/>
    <w:rsid w:val="007065C3"/>
    <w:rsid w:val="007161C6"/>
    <w:rsid w:val="00725F35"/>
    <w:rsid w:val="007374C4"/>
    <w:rsid w:val="00740804"/>
    <w:rsid w:val="00752AC3"/>
    <w:rsid w:val="00786BE2"/>
    <w:rsid w:val="007A0B6C"/>
    <w:rsid w:val="007B25B8"/>
    <w:rsid w:val="007D59F3"/>
    <w:rsid w:val="007E2FC2"/>
    <w:rsid w:val="007E7BA4"/>
    <w:rsid w:val="007F4BB4"/>
    <w:rsid w:val="00814579"/>
    <w:rsid w:val="0082120A"/>
    <w:rsid w:val="0082522C"/>
    <w:rsid w:val="00832C6E"/>
    <w:rsid w:val="00843A65"/>
    <w:rsid w:val="0087603E"/>
    <w:rsid w:val="00884D61"/>
    <w:rsid w:val="00887518"/>
    <w:rsid w:val="00897ED9"/>
    <w:rsid w:val="008B3A7D"/>
    <w:rsid w:val="008C713C"/>
    <w:rsid w:val="008F7E15"/>
    <w:rsid w:val="009225DE"/>
    <w:rsid w:val="0096652D"/>
    <w:rsid w:val="009728A9"/>
    <w:rsid w:val="009A0AF2"/>
    <w:rsid w:val="009A7D9D"/>
    <w:rsid w:val="009B186F"/>
    <w:rsid w:val="009D0EBF"/>
    <w:rsid w:val="009D4777"/>
    <w:rsid w:val="009F2F0A"/>
    <w:rsid w:val="00A1557C"/>
    <w:rsid w:val="00A16A30"/>
    <w:rsid w:val="00A340AE"/>
    <w:rsid w:val="00A3555B"/>
    <w:rsid w:val="00A62873"/>
    <w:rsid w:val="00A809B8"/>
    <w:rsid w:val="00A82331"/>
    <w:rsid w:val="00A85918"/>
    <w:rsid w:val="00A8671D"/>
    <w:rsid w:val="00AA5AAE"/>
    <w:rsid w:val="00AB69EC"/>
    <w:rsid w:val="00AE3023"/>
    <w:rsid w:val="00AF086C"/>
    <w:rsid w:val="00AF2DB2"/>
    <w:rsid w:val="00B12729"/>
    <w:rsid w:val="00B15541"/>
    <w:rsid w:val="00B17DDB"/>
    <w:rsid w:val="00B659F4"/>
    <w:rsid w:val="00B66C7C"/>
    <w:rsid w:val="00B7661B"/>
    <w:rsid w:val="00B82EA4"/>
    <w:rsid w:val="00BC2F9F"/>
    <w:rsid w:val="00BE49BC"/>
    <w:rsid w:val="00C128A6"/>
    <w:rsid w:val="00C339B7"/>
    <w:rsid w:val="00C3693C"/>
    <w:rsid w:val="00C7599C"/>
    <w:rsid w:val="00C922B9"/>
    <w:rsid w:val="00C93F0B"/>
    <w:rsid w:val="00CC09E2"/>
    <w:rsid w:val="00CC1964"/>
    <w:rsid w:val="00D126C9"/>
    <w:rsid w:val="00DD523F"/>
    <w:rsid w:val="00DD5626"/>
    <w:rsid w:val="00DD7371"/>
    <w:rsid w:val="00E06A02"/>
    <w:rsid w:val="00E114FA"/>
    <w:rsid w:val="00E25B5F"/>
    <w:rsid w:val="00E35F7A"/>
    <w:rsid w:val="00E4056F"/>
    <w:rsid w:val="00E40B33"/>
    <w:rsid w:val="00E40F3C"/>
    <w:rsid w:val="00E86D63"/>
    <w:rsid w:val="00EA7265"/>
    <w:rsid w:val="00EB72FD"/>
    <w:rsid w:val="00ED7260"/>
    <w:rsid w:val="00EE2A72"/>
    <w:rsid w:val="00EE4548"/>
    <w:rsid w:val="00F02D0D"/>
    <w:rsid w:val="00F25B32"/>
    <w:rsid w:val="00F84E37"/>
    <w:rsid w:val="00FE7D30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CE2066"/>
  <w15:docId w15:val="{214639C6-D59B-4C3A-9196-A8F2911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26"/>
    <w:pPr>
      <w:spacing w:after="160" w:line="259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626"/>
    <w:pPr>
      <w:keepNext/>
      <w:keepLines/>
      <w:spacing w:before="240" w:after="0"/>
      <w:outlineLvl w:val="0"/>
    </w:pPr>
    <w:rPr>
      <w:rFonts w:eastAsiaTheme="majorEastAsia" w:cstheme="majorBidi"/>
      <w:color w:val="00478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626"/>
    <w:rPr>
      <w:rFonts w:ascii="Arial" w:eastAsiaTheme="majorEastAsia" w:hAnsi="Arial" w:cstheme="majorBidi"/>
      <w:color w:val="004785"/>
      <w:sz w:val="32"/>
      <w:szCs w:val="32"/>
    </w:rPr>
  </w:style>
  <w:style w:type="table" w:styleId="TableGrid">
    <w:name w:val="Table Grid"/>
    <w:basedOn w:val="TableNormal"/>
    <w:uiPriority w:val="39"/>
    <w:rsid w:val="00DD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5626"/>
    <w:rPr>
      <w:color w:val="0000FF" w:themeColor="hyperlink"/>
      <w:u w:val="single"/>
    </w:rPr>
  </w:style>
  <w:style w:type="paragraph" w:customStyle="1" w:styleId="Pol-MainBodyText">
    <w:name w:val="Pol - MainBodyText"/>
    <w:basedOn w:val="ListParagraph"/>
    <w:link w:val="Pol-MainBodyTextChar"/>
    <w:qFormat/>
    <w:rsid w:val="00DD5626"/>
    <w:pPr>
      <w:spacing w:after="120" w:line="240" w:lineRule="auto"/>
      <w:ind w:left="0"/>
      <w:contextualSpacing w:val="0"/>
    </w:pPr>
    <w:rPr>
      <w:rFonts w:ascii="Calibri" w:eastAsia="Calibri" w:hAnsi="Calibri" w:cs="Times New Roman"/>
      <w:szCs w:val="24"/>
    </w:rPr>
  </w:style>
  <w:style w:type="character" w:customStyle="1" w:styleId="Pol-MainBodyTextChar">
    <w:name w:val="Pol - MainBodyText Char"/>
    <w:basedOn w:val="DefaultParagraphFont"/>
    <w:link w:val="Pol-MainBodyText"/>
    <w:rsid w:val="00DD5626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6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56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5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9F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5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9F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ransfusionguidelines.org/transfusion-practice/clinical-decision-making-and-authorising-blood-component-transf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A38F7-370F-4E22-B0FC-19996D6B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Lothian NMA checklist</vt:lpstr>
    </vt:vector>
  </TitlesOfParts>
  <Company>NHS Lothian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Lothian NMA checklist</dc:title>
  <dc:creator>NHS Lothian</dc:creator>
  <cp:lastModifiedBy>Thompson, Rhian</cp:lastModifiedBy>
  <cp:revision>3</cp:revision>
  <dcterms:created xsi:type="dcterms:W3CDTF">2025-07-01T10:07:00Z</dcterms:created>
  <dcterms:modified xsi:type="dcterms:W3CDTF">2025-07-01T10:33:00Z</dcterms:modified>
</cp:coreProperties>
</file>